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3779" w14:textId="77777777"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0DEDD8FA" w14:textId="77777777" w:rsidR="00F51192" w:rsidRPr="00942809" w:rsidRDefault="00F51192" w:rsidP="00F51192">
      <w:pPr>
        <w:ind w:right="72"/>
        <w:jc w:val="center"/>
        <w:rPr>
          <w:rFonts w:asciiTheme="minorHAnsi" w:eastAsia="Times" w:hAnsiTheme="minorHAnsi" w:cstheme="minorHAnsi"/>
          <w:b/>
          <w:bCs/>
          <w:sz w:val="22"/>
          <w:szCs w:val="22"/>
        </w:rPr>
      </w:pPr>
    </w:p>
    <w:p w14:paraId="78A9B540" w14:textId="77777777" w:rsidR="00F51192" w:rsidRPr="00942809" w:rsidRDefault="00F51192" w:rsidP="00F51192">
      <w:pPr>
        <w:ind w:right="72"/>
        <w:jc w:val="center"/>
        <w:rPr>
          <w:rFonts w:asciiTheme="minorHAnsi" w:eastAsia="Times" w:hAnsiTheme="minorHAnsi" w:cstheme="minorHAnsi"/>
          <w:b/>
          <w:bCs/>
          <w:sz w:val="22"/>
          <w:szCs w:val="22"/>
        </w:rPr>
      </w:pPr>
    </w:p>
    <w:p w14:paraId="219B4E90" w14:textId="77777777" w:rsidR="00F51192" w:rsidRPr="00942809" w:rsidRDefault="00F51192" w:rsidP="00F51192">
      <w:pPr>
        <w:ind w:right="72"/>
        <w:rPr>
          <w:rFonts w:asciiTheme="minorHAnsi" w:eastAsia="Times" w:hAnsiTheme="minorHAnsi" w:cstheme="minorHAnsi"/>
          <w:b/>
          <w:bCs/>
          <w:sz w:val="22"/>
          <w:szCs w:val="22"/>
        </w:rPr>
      </w:pPr>
    </w:p>
    <w:p w14:paraId="5E21BCF5" w14:textId="77777777" w:rsidR="00F51192" w:rsidRPr="00942809" w:rsidRDefault="00F51192" w:rsidP="00F51192">
      <w:pPr>
        <w:ind w:right="72"/>
        <w:jc w:val="center"/>
        <w:rPr>
          <w:rFonts w:asciiTheme="minorHAnsi" w:eastAsia="Times" w:hAnsiTheme="minorHAnsi" w:cstheme="minorHAnsi"/>
          <w:b/>
          <w:bCs/>
          <w:sz w:val="22"/>
          <w:szCs w:val="22"/>
        </w:rPr>
      </w:pPr>
    </w:p>
    <w:p w14:paraId="4F5AEA41" w14:textId="77777777"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14:paraId="6DD9A4FD" w14:textId="77777777" w:rsidR="00F51192" w:rsidRPr="00942809" w:rsidRDefault="00F51192" w:rsidP="00F51192">
      <w:pPr>
        <w:ind w:left="73" w:right="74" w:hanging="249"/>
        <w:jc w:val="center"/>
        <w:rPr>
          <w:rFonts w:asciiTheme="minorHAnsi" w:hAnsiTheme="minorHAnsi" w:cstheme="minorHAnsi"/>
          <w:b/>
          <w:sz w:val="22"/>
          <w:szCs w:val="22"/>
        </w:rPr>
      </w:pPr>
    </w:p>
    <w:p w14:paraId="519B74E5" w14:textId="77777777" w:rsidR="00F51192" w:rsidRPr="00942809" w:rsidRDefault="00F51192" w:rsidP="00F51192">
      <w:pPr>
        <w:ind w:left="73" w:right="74" w:hanging="249"/>
        <w:jc w:val="center"/>
        <w:rPr>
          <w:rFonts w:asciiTheme="minorHAnsi" w:hAnsiTheme="minorHAnsi" w:cstheme="minorHAnsi"/>
          <w:b/>
          <w:sz w:val="22"/>
          <w:szCs w:val="22"/>
        </w:rPr>
      </w:pPr>
    </w:p>
    <w:p w14:paraId="53E0601D" w14:textId="77777777"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2D6A30E8" wp14:editId="5DE2EF8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41A17" w14:textId="77777777" w:rsidR="00F51192" w:rsidRPr="00942809" w:rsidRDefault="00F51192" w:rsidP="00F51192">
      <w:pPr>
        <w:ind w:left="73" w:right="74" w:hanging="249"/>
        <w:jc w:val="center"/>
        <w:rPr>
          <w:rFonts w:asciiTheme="minorHAnsi" w:hAnsiTheme="minorHAnsi" w:cstheme="minorHAnsi"/>
          <w:b/>
          <w:sz w:val="22"/>
          <w:szCs w:val="22"/>
        </w:rPr>
      </w:pPr>
    </w:p>
    <w:p w14:paraId="20F9D13A" w14:textId="77777777" w:rsidR="00F51192" w:rsidRPr="00942809" w:rsidRDefault="00F51192" w:rsidP="00F51192">
      <w:pPr>
        <w:ind w:left="73" w:right="74" w:hanging="249"/>
        <w:jc w:val="center"/>
        <w:rPr>
          <w:rFonts w:asciiTheme="minorHAnsi" w:hAnsiTheme="minorHAnsi" w:cstheme="minorHAnsi"/>
          <w:b/>
          <w:sz w:val="22"/>
          <w:szCs w:val="22"/>
        </w:rPr>
      </w:pPr>
    </w:p>
    <w:p w14:paraId="2ADC74FD"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6680DC5C"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78929614"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2A94633F"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19B0239B"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1552C23C"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22F231DE" w14:textId="77777777"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14:paraId="406FE2B9"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1F599B37" w14:textId="77777777"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7"/>
      </w:tblGrid>
      <w:tr w:rsidR="00F51192" w:rsidRPr="00942809" w14:paraId="7A7CD551" w14:textId="77777777" w:rsidTr="00A562C3">
        <w:trPr>
          <w:trHeight w:val="752"/>
        </w:trPr>
        <w:tc>
          <w:tcPr>
            <w:tcW w:w="9214" w:type="dxa"/>
          </w:tcPr>
          <w:p w14:paraId="4CDE4C3B" w14:textId="718A45D2" w:rsidR="000F55AF" w:rsidRDefault="006439FD" w:rsidP="000F55AF">
            <w:pPr>
              <w:spacing w:before="120"/>
              <w:ind w:right="74"/>
              <w:rPr>
                <w:rFonts w:asciiTheme="minorHAnsi" w:hAnsiTheme="minorHAnsi" w:cstheme="minorHAnsi"/>
                <w:b/>
                <w:bCs/>
                <w:sz w:val="32"/>
                <w:szCs w:val="32"/>
              </w:rPr>
            </w:pPr>
            <w:r>
              <w:rPr>
                <w:rFonts w:asciiTheme="minorHAnsi" w:hAnsiTheme="minorHAnsi" w:cstheme="minorHAnsi"/>
                <w:b/>
                <w:bCs/>
                <w:sz w:val="32"/>
                <w:szCs w:val="32"/>
              </w:rPr>
              <w:t xml:space="preserve">   </w:t>
            </w:r>
            <w:r w:rsidR="000F55AF">
              <w:rPr>
                <w:rFonts w:asciiTheme="minorHAnsi" w:hAnsiTheme="minorHAnsi" w:cstheme="minorHAnsi"/>
                <w:b/>
                <w:bCs/>
                <w:sz w:val="32"/>
                <w:szCs w:val="32"/>
              </w:rPr>
              <w:t xml:space="preserve">DOSTAWĘ </w:t>
            </w:r>
            <w:r w:rsidR="000F55AF" w:rsidRPr="000F55AF">
              <w:rPr>
                <w:rFonts w:asciiTheme="minorHAnsi" w:hAnsiTheme="minorHAnsi" w:cstheme="minorHAnsi"/>
                <w:b/>
                <w:bCs/>
                <w:sz w:val="32"/>
                <w:szCs w:val="32"/>
              </w:rPr>
              <w:t>KOMPENSATOR</w:t>
            </w:r>
            <w:r w:rsidR="004E1431">
              <w:rPr>
                <w:rFonts w:asciiTheme="minorHAnsi" w:hAnsiTheme="minorHAnsi" w:cstheme="minorHAnsi"/>
                <w:b/>
                <w:bCs/>
                <w:sz w:val="32"/>
                <w:szCs w:val="32"/>
              </w:rPr>
              <w:t>ÓW GUMOWYCH</w:t>
            </w:r>
            <w:r w:rsidR="000F55AF">
              <w:rPr>
                <w:rFonts w:asciiTheme="minorHAnsi" w:hAnsiTheme="minorHAnsi" w:cstheme="minorHAnsi"/>
                <w:b/>
                <w:bCs/>
                <w:sz w:val="32"/>
                <w:szCs w:val="32"/>
              </w:rPr>
              <w:t xml:space="preserve"> </w:t>
            </w:r>
            <w:r w:rsidR="004E1431">
              <w:rPr>
                <w:rFonts w:asciiTheme="minorHAnsi" w:hAnsiTheme="minorHAnsi" w:cstheme="minorHAnsi"/>
                <w:b/>
                <w:bCs/>
                <w:sz w:val="32"/>
                <w:szCs w:val="32"/>
              </w:rPr>
              <w:t>KOŁNIERZOWYCH</w:t>
            </w:r>
            <w:r w:rsidR="000F55AF" w:rsidRPr="000F55AF">
              <w:rPr>
                <w:rFonts w:asciiTheme="minorHAnsi" w:hAnsiTheme="minorHAnsi" w:cstheme="minorHAnsi"/>
                <w:b/>
                <w:bCs/>
                <w:sz w:val="32"/>
                <w:szCs w:val="32"/>
              </w:rPr>
              <w:t xml:space="preserve"> </w:t>
            </w:r>
            <w:r w:rsidR="000F55AF">
              <w:rPr>
                <w:rFonts w:asciiTheme="minorHAnsi" w:hAnsiTheme="minorHAnsi" w:cstheme="minorHAnsi"/>
                <w:b/>
                <w:bCs/>
                <w:sz w:val="32"/>
                <w:szCs w:val="32"/>
              </w:rPr>
              <w:t xml:space="preserve">    </w:t>
            </w:r>
          </w:p>
          <w:p w14:paraId="4BA455CF" w14:textId="467F1C37" w:rsidR="00F51192" w:rsidRPr="00807CB8" w:rsidRDefault="000F55AF" w:rsidP="000F55AF">
            <w:pPr>
              <w:spacing w:before="120"/>
              <w:ind w:right="74"/>
              <w:rPr>
                <w:rFonts w:asciiTheme="minorHAnsi" w:hAnsiTheme="minorHAnsi" w:cstheme="minorHAnsi"/>
                <w:b/>
                <w:bCs/>
                <w:sz w:val="32"/>
                <w:szCs w:val="32"/>
              </w:rPr>
            </w:pPr>
            <w:r>
              <w:rPr>
                <w:rFonts w:asciiTheme="minorHAnsi" w:hAnsiTheme="minorHAnsi" w:cstheme="minorHAnsi"/>
                <w:b/>
                <w:bCs/>
                <w:sz w:val="32"/>
                <w:szCs w:val="32"/>
              </w:rPr>
              <w:t xml:space="preserve">                                                </w:t>
            </w:r>
            <w:r w:rsidRPr="000F55AF">
              <w:rPr>
                <w:rFonts w:asciiTheme="minorHAnsi" w:hAnsiTheme="minorHAnsi" w:cstheme="minorHAnsi"/>
                <w:b/>
                <w:bCs/>
                <w:sz w:val="32"/>
                <w:szCs w:val="32"/>
              </w:rPr>
              <w:t>DN800</w:t>
            </w:r>
            <w:r>
              <w:rPr>
                <w:rFonts w:asciiTheme="minorHAnsi" w:hAnsiTheme="minorHAnsi" w:cstheme="minorHAnsi"/>
                <w:b/>
                <w:bCs/>
                <w:sz w:val="32"/>
                <w:szCs w:val="32"/>
              </w:rPr>
              <w:t xml:space="preserve"> PN10</w:t>
            </w:r>
          </w:p>
        </w:tc>
      </w:tr>
    </w:tbl>
    <w:p w14:paraId="22106C94"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6B222FD2" w14:textId="3E6F5EED"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005C23C7" w:rsidRPr="006212BE">
        <w:rPr>
          <w:rFonts w:asciiTheme="minorHAnsi" w:hAnsiTheme="minorHAnsi" w:cstheme="minorHAnsi"/>
          <w:b/>
          <w:bCs/>
          <w:sz w:val="28"/>
          <w:szCs w:val="28"/>
        </w:rPr>
        <w:t>1300010</w:t>
      </w:r>
      <w:r w:rsidRPr="00F51192">
        <w:rPr>
          <w:rFonts w:asciiTheme="minorHAnsi" w:hAnsiTheme="minorHAnsi" w:cstheme="minorHAnsi"/>
          <w:b/>
          <w:sz w:val="28"/>
          <w:szCs w:val="28"/>
        </w:rPr>
        <w:t>/2021</w:t>
      </w:r>
    </w:p>
    <w:p w14:paraId="19918520" w14:textId="77777777" w:rsidR="00F51192" w:rsidRPr="00F51192" w:rsidRDefault="00F51192" w:rsidP="00F51192">
      <w:pPr>
        <w:spacing w:line="360" w:lineRule="auto"/>
        <w:ind w:left="73" w:right="74" w:hanging="249"/>
        <w:jc w:val="center"/>
        <w:rPr>
          <w:rFonts w:asciiTheme="minorHAnsi" w:hAnsiTheme="minorHAnsi" w:cstheme="minorHAnsi"/>
          <w:b/>
          <w:sz w:val="28"/>
          <w:szCs w:val="28"/>
        </w:rPr>
      </w:pPr>
    </w:p>
    <w:p w14:paraId="7EACDD96"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48BDAFD7"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300F97C2" w14:textId="77777777" w:rsidR="00F51192" w:rsidRDefault="00F51192" w:rsidP="00F51192">
      <w:pPr>
        <w:autoSpaceDE w:val="0"/>
        <w:autoSpaceDN w:val="0"/>
        <w:adjustRightInd w:val="0"/>
        <w:rPr>
          <w:rFonts w:asciiTheme="minorHAnsi" w:hAnsiTheme="minorHAnsi" w:cstheme="minorHAnsi"/>
          <w:b/>
          <w:sz w:val="22"/>
          <w:szCs w:val="22"/>
        </w:rPr>
      </w:pPr>
    </w:p>
    <w:p w14:paraId="613DC058" w14:textId="77777777" w:rsidR="00F51192" w:rsidRDefault="00F51192" w:rsidP="00F51192">
      <w:pPr>
        <w:autoSpaceDE w:val="0"/>
        <w:autoSpaceDN w:val="0"/>
        <w:adjustRightInd w:val="0"/>
        <w:rPr>
          <w:rFonts w:asciiTheme="minorHAnsi" w:hAnsiTheme="minorHAnsi" w:cstheme="minorHAnsi"/>
          <w:b/>
          <w:sz w:val="22"/>
          <w:szCs w:val="22"/>
        </w:rPr>
      </w:pPr>
    </w:p>
    <w:p w14:paraId="1908EC21" w14:textId="77777777" w:rsidR="00F51192" w:rsidRDefault="00F51192" w:rsidP="00F51192">
      <w:pPr>
        <w:autoSpaceDE w:val="0"/>
        <w:autoSpaceDN w:val="0"/>
        <w:adjustRightInd w:val="0"/>
        <w:rPr>
          <w:rFonts w:asciiTheme="minorHAnsi" w:hAnsiTheme="minorHAnsi" w:cstheme="minorHAnsi"/>
          <w:b/>
          <w:sz w:val="22"/>
          <w:szCs w:val="22"/>
        </w:rPr>
      </w:pPr>
    </w:p>
    <w:p w14:paraId="065760A5" w14:textId="77777777" w:rsidR="00F51192" w:rsidRDefault="00F51192" w:rsidP="00F51192">
      <w:pPr>
        <w:autoSpaceDE w:val="0"/>
        <w:autoSpaceDN w:val="0"/>
        <w:adjustRightInd w:val="0"/>
        <w:rPr>
          <w:rFonts w:asciiTheme="minorHAnsi" w:hAnsiTheme="minorHAnsi" w:cstheme="minorHAnsi"/>
          <w:b/>
          <w:sz w:val="22"/>
          <w:szCs w:val="22"/>
        </w:rPr>
      </w:pPr>
    </w:p>
    <w:p w14:paraId="61234553" w14:textId="77777777" w:rsidR="00F51192" w:rsidRDefault="00F51192" w:rsidP="00F51192">
      <w:pPr>
        <w:autoSpaceDE w:val="0"/>
        <w:autoSpaceDN w:val="0"/>
        <w:adjustRightInd w:val="0"/>
        <w:rPr>
          <w:rFonts w:asciiTheme="minorHAnsi" w:hAnsiTheme="minorHAnsi" w:cstheme="minorHAnsi"/>
          <w:b/>
          <w:sz w:val="22"/>
          <w:szCs w:val="22"/>
        </w:rPr>
      </w:pPr>
    </w:p>
    <w:p w14:paraId="21276183"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ED4A8B1"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p>
    <w:p w14:paraId="3F5880CB"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4151B434" w14:textId="77777777"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14:paraId="16B7D079" w14:textId="77777777" w:rsidTr="00A562C3">
        <w:trPr>
          <w:trHeight w:val="881"/>
          <w:jc w:val="center"/>
        </w:trPr>
        <w:tc>
          <w:tcPr>
            <w:tcW w:w="4248" w:type="dxa"/>
          </w:tcPr>
          <w:p w14:paraId="767AFB2A" w14:textId="77777777" w:rsidR="00F51192" w:rsidRPr="00942809" w:rsidRDefault="00F51192" w:rsidP="00A562C3">
            <w:pPr>
              <w:pStyle w:val="Nagwek"/>
              <w:spacing w:line="360" w:lineRule="auto"/>
              <w:jc w:val="center"/>
              <w:rPr>
                <w:rFonts w:asciiTheme="minorHAnsi" w:hAnsiTheme="minorHAnsi" w:cstheme="minorHAnsi"/>
                <w:sz w:val="22"/>
                <w:szCs w:val="22"/>
              </w:rPr>
            </w:pPr>
          </w:p>
        </w:tc>
        <w:tc>
          <w:tcPr>
            <w:tcW w:w="4394" w:type="dxa"/>
          </w:tcPr>
          <w:p w14:paraId="67027703" w14:textId="7684631A" w:rsidR="00F51192" w:rsidRPr="00E11458" w:rsidRDefault="00F51192" w:rsidP="00A562C3">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649C9890" w14:textId="1C204192" w:rsidR="00F51192" w:rsidRDefault="00F51192" w:rsidP="00A562C3">
            <w:pPr>
              <w:autoSpaceDE w:val="0"/>
              <w:autoSpaceDN w:val="0"/>
              <w:adjustRightInd w:val="0"/>
              <w:spacing w:before="120"/>
              <w:jc w:val="center"/>
              <w:rPr>
                <w:rFonts w:asciiTheme="minorHAnsi" w:hAnsiTheme="minorHAnsi" w:cstheme="minorHAnsi"/>
                <w:sz w:val="22"/>
                <w:szCs w:val="22"/>
              </w:rPr>
            </w:pPr>
          </w:p>
          <w:p w14:paraId="6695AA6C"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14:paraId="108A9993" w14:textId="77777777" w:rsidTr="00A562C3">
        <w:trPr>
          <w:trHeight w:val="379"/>
          <w:jc w:val="center"/>
        </w:trPr>
        <w:tc>
          <w:tcPr>
            <w:tcW w:w="4248" w:type="dxa"/>
          </w:tcPr>
          <w:p w14:paraId="24C56044" w14:textId="3213EE98" w:rsidR="00F51192" w:rsidRPr="00942809" w:rsidRDefault="00F51192" w:rsidP="00A562C3">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885395">
              <w:rPr>
                <w:rFonts w:asciiTheme="minorHAnsi" w:hAnsiTheme="minorHAnsi" w:cstheme="minorHAnsi"/>
                <w:sz w:val="22"/>
                <w:szCs w:val="22"/>
              </w:rPr>
              <w:t>12</w:t>
            </w:r>
            <w:r w:rsidR="00977773">
              <w:rPr>
                <w:rFonts w:asciiTheme="minorHAnsi" w:hAnsiTheme="minorHAnsi" w:cstheme="minorHAnsi"/>
                <w:sz w:val="22"/>
                <w:szCs w:val="22"/>
              </w:rPr>
              <w:t xml:space="preserve"> luty</w:t>
            </w:r>
            <w:r>
              <w:rPr>
                <w:rFonts w:asciiTheme="minorHAnsi" w:hAnsiTheme="minorHAnsi" w:cstheme="minorHAnsi"/>
                <w:sz w:val="22"/>
                <w:szCs w:val="22"/>
              </w:rPr>
              <w:t xml:space="preserve"> </w:t>
            </w:r>
            <w:r w:rsidRPr="00942809">
              <w:rPr>
                <w:rFonts w:asciiTheme="minorHAnsi" w:hAnsiTheme="minorHAnsi" w:cstheme="minorHAnsi"/>
                <w:sz w:val="22"/>
                <w:szCs w:val="22"/>
              </w:rPr>
              <w:t>202</w:t>
            </w:r>
            <w:r>
              <w:rPr>
                <w:rFonts w:asciiTheme="minorHAnsi" w:hAnsiTheme="minorHAnsi" w:cstheme="minorHAnsi"/>
                <w:sz w:val="22"/>
                <w:szCs w:val="22"/>
              </w:rPr>
              <w:t>1 r.</w:t>
            </w:r>
          </w:p>
        </w:tc>
        <w:tc>
          <w:tcPr>
            <w:tcW w:w="4394" w:type="dxa"/>
          </w:tcPr>
          <w:p w14:paraId="430ACDEB"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303250C7" w14:textId="77777777" w:rsidR="00F51192" w:rsidRPr="00942809" w:rsidRDefault="00F51192" w:rsidP="00F51192">
      <w:pPr>
        <w:pStyle w:val="Nagwek"/>
        <w:spacing w:line="360" w:lineRule="auto"/>
        <w:rPr>
          <w:rFonts w:asciiTheme="minorHAnsi" w:hAnsiTheme="minorHAnsi" w:cstheme="minorHAnsi"/>
          <w:sz w:val="22"/>
          <w:szCs w:val="22"/>
        </w:rPr>
      </w:pPr>
    </w:p>
    <w:p w14:paraId="1551BADC" w14:textId="77777777"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F97556E" w14:textId="77777777" w:rsidTr="00A562C3">
        <w:trPr>
          <w:trHeight w:val="249"/>
        </w:trPr>
        <w:tc>
          <w:tcPr>
            <w:tcW w:w="10110" w:type="dxa"/>
            <w:shd w:val="clear" w:color="auto" w:fill="D9D9D9" w:themeFill="background1" w:themeFillShade="D9"/>
          </w:tcPr>
          <w:p w14:paraId="7B7A583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lastRenderedPageBreak/>
              <w:t>ROZDZIAŁ I – Informacje wstępne</w:t>
            </w:r>
            <w:bookmarkEnd w:id="0"/>
          </w:p>
        </w:tc>
      </w:tr>
    </w:tbl>
    <w:p w14:paraId="0BB524D2" w14:textId="77777777"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F52472F" w14:textId="77777777"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14:paraId="5281A712" w14:textId="77777777"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14:paraId="52F344F0" w14:textId="77777777"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14:paraId="59A89E80" w14:textId="77777777"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14:paraId="34D5833F" w14:textId="77777777"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14:paraId="7E18CD31" w14:textId="77777777"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1884D1AE" w14:textId="77777777"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14:paraId="3A6CC3DF" w14:textId="77777777"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9A31CAC" w14:textId="77777777"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14:paraId="018FEA73" w14:textId="02676AE6"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00EB4052" w:rsidRPr="003943AC">
        <w:rPr>
          <w:rFonts w:asciiTheme="minorHAnsi" w:hAnsiTheme="minorHAnsi" w:cstheme="minorHAnsi"/>
          <w:b/>
          <w:bCs/>
          <w:sz w:val="28"/>
          <w:szCs w:val="28"/>
        </w:rPr>
        <w:t>130001</w:t>
      </w:r>
      <w:r w:rsidR="00B72279">
        <w:rPr>
          <w:rFonts w:asciiTheme="minorHAnsi" w:hAnsiTheme="minorHAnsi" w:cstheme="minorHAnsi"/>
          <w:b/>
          <w:bCs/>
          <w:sz w:val="28"/>
          <w:szCs w:val="28"/>
        </w:rPr>
        <w:t>0424</w:t>
      </w:r>
      <w:r w:rsidRPr="00F51192">
        <w:rPr>
          <w:rFonts w:asciiTheme="minorHAnsi" w:hAnsiTheme="minorHAnsi" w:cstheme="minorHAnsi"/>
          <w:b/>
          <w:sz w:val="28"/>
          <w:szCs w:val="28"/>
        </w:rPr>
        <w:t>/2021</w:t>
      </w:r>
    </w:p>
    <w:p w14:paraId="0921E9EA" w14:textId="77777777"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14:paraId="751768F5" w14:textId="77777777"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14:paraId="1E227821" w14:textId="77777777"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14:paraId="2B674243"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14:paraId="3365C7A0"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14:paraId="62A8234F"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14:paraId="675F73E6"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14:paraId="53EE3577"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14:paraId="52DBC2C0" w14:textId="77777777" w:rsidTr="00A562C3">
        <w:trPr>
          <w:trHeight w:val="291"/>
        </w:trPr>
        <w:tc>
          <w:tcPr>
            <w:tcW w:w="10144" w:type="dxa"/>
            <w:shd w:val="clear" w:color="auto" w:fill="D9D9D9" w:themeFill="background1" w:themeFillShade="D9"/>
          </w:tcPr>
          <w:p w14:paraId="7485FA2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14:paraId="53CB2C52" w14:textId="78545A28" w:rsidR="00F51192" w:rsidRPr="00865AD3" w:rsidRDefault="00F51192" w:rsidP="00D3190A">
      <w:pPr>
        <w:spacing w:before="120"/>
        <w:ind w:right="74"/>
        <w:rPr>
          <w:rFonts w:asciiTheme="minorHAnsi" w:hAnsiTheme="minorHAnsi" w:cstheme="minorHAnsi"/>
          <w:bCs/>
        </w:rPr>
      </w:pPr>
      <w:r w:rsidRPr="00865AD3">
        <w:rPr>
          <w:rFonts w:asciiTheme="minorHAnsi" w:hAnsiTheme="minorHAnsi" w:cstheme="minorHAnsi"/>
          <w:b/>
          <w:sz w:val="22"/>
          <w:szCs w:val="22"/>
        </w:rPr>
        <w:t xml:space="preserve">Przedmiot zamówienia:  </w:t>
      </w:r>
      <w:r w:rsidR="00C90921" w:rsidRPr="00807CB8">
        <w:rPr>
          <w:rFonts w:asciiTheme="minorHAnsi" w:hAnsiTheme="minorHAnsi" w:cstheme="minorHAnsi"/>
          <w:b/>
          <w:bCs/>
          <w:sz w:val="22"/>
          <w:szCs w:val="22"/>
          <w:u w:val="single"/>
        </w:rPr>
        <w:t>dostawa</w:t>
      </w:r>
      <w:r w:rsidR="00500712">
        <w:rPr>
          <w:rFonts w:asciiTheme="minorHAnsi" w:hAnsiTheme="minorHAnsi" w:cstheme="minorHAnsi"/>
          <w:b/>
          <w:bCs/>
          <w:sz w:val="22"/>
          <w:szCs w:val="22"/>
          <w:u w:val="single"/>
        </w:rPr>
        <w:t xml:space="preserve"> kompensatorów gumowych kołnierzowych</w:t>
      </w:r>
      <w:r w:rsidR="004A49EE">
        <w:rPr>
          <w:rFonts w:asciiTheme="minorHAnsi" w:hAnsiTheme="minorHAnsi" w:cstheme="minorHAnsi"/>
          <w:b/>
          <w:bCs/>
          <w:sz w:val="22"/>
          <w:szCs w:val="22"/>
          <w:u w:val="single"/>
        </w:rPr>
        <w:t xml:space="preserve"> DN800 PN10</w:t>
      </w:r>
      <w:r w:rsidR="00C90921" w:rsidRPr="00807CB8">
        <w:rPr>
          <w:rFonts w:asciiTheme="minorHAnsi" w:hAnsiTheme="minorHAnsi" w:cstheme="minorHAnsi"/>
          <w:b/>
          <w:bCs/>
          <w:sz w:val="22"/>
          <w:szCs w:val="22"/>
          <w:u w:val="single"/>
        </w:rPr>
        <w:t xml:space="preserve"> </w:t>
      </w:r>
      <w:r w:rsidR="009D68EC">
        <w:rPr>
          <w:rFonts w:ascii="Calibri" w:hAnsi="Calibri" w:cs="Calibri"/>
          <w:color w:val="FF0000"/>
          <w:sz w:val="22"/>
          <w:szCs w:val="22"/>
          <w:lang w:eastAsia="en-US"/>
        </w:rPr>
        <w:t xml:space="preserve">/ </w:t>
      </w:r>
      <w:r w:rsidR="009D68EC" w:rsidRPr="00FD662A">
        <w:rPr>
          <w:rFonts w:ascii="Calibri" w:hAnsi="Calibri" w:cs="Calibri"/>
          <w:b/>
          <w:color w:val="FF0000"/>
          <w:sz w:val="22"/>
          <w:szCs w:val="22"/>
          <w:lang w:eastAsia="en-US"/>
        </w:rPr>
        <w:t>obowiązkowy MPP</w:t>
      </w:r>
      <w:r w:rsidR="009D68EC">
        <w:rPr>
          <w:rFonts w:ascii="Calibri" w:hAnsi="Calibri" w:cs="Calibri"/>
          <w:color w:val="FF0000"/>
          <w:sz w:val="22"/>
          <w:szCs w:val="22"/>
          <w:lang w:eastAsia="en-US"/>
        </w:rPr>
        <w:t xml:space="preserve">/ </w:t>
      </w:r>
      <w:r w:rsidRPr="00807CB8">
        <w:rPr>
          <w:rFonts w:asciiTheme="minorHAnsi" w:hAnsiTheme="minorHAnsi" w:cstheme="minorHAnsi"/>
          <w:bCs/>
          <w:sz w:val="22"/>
          <w:szCs w:val="22"/>
        </w:rPr>
        <w:t>dla Enea Elektrownia Połaniec</w:t>
      </w:r>
      <w:r w:rsidRPr="00865AD3">
        <w:rPr>
          <w:rFonts w:asciiTheme="minorHAnsi" w:hAnsiTheme="minorHAnsi" w:cstheme="minorHAnsi"/>
          <w:bCs/>
        </w:rPr>
        <w:t xml:space="preserve"> S.A. </w:t>
      </w:r>
    </w:p>
    <w:p w14:paraId="34702732" w14:textId="2298D023"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do dnia  </w:t>
      </w:r>
      <w:r w:rsidR="004A49EE">
        <w:rPr>
          <w:rFonts w:asciiTheme="minorHAnsi" w:eastAsia="Calibri" w:hAnsiTheme="minorHAnsi" w:cstheme="minorHAnsi"/>
          <w:b/>
          <w:sz w:val="22"/>
          <w:szCs w:val="22"/>
          <w:u w:val="single"/>
        </w:rPr>
        <w:t>16</w:t>
      </w:r>
      <w:r w:rsidR="006439FD">
        <w:rPr>
          <w:rFonts w:asciiTheme="minorHAnsi" w:eastAsia="Calibri" w:hAnsiTheme="minorHAnsi" w:cstheme="minorHAnsi"/>
          <w:b/>
          <w:sz w:val="22"/>
          <w:szCs w:val="22"/>
          <w:u w:val="single"/>
        </w:rPr>
        <w:t>.0</w:t>
      </w:r>
      <w:r w:rsidR="004A49EE">
        <w:rPr>
          <w:rFonts w:asciiTheme="minorHAnsi" w:eastAsia="Calibri" w:hAnsiTheme="minorHAnsi" w:cstheme="minorHAnsi"/>
          <w:b/>
          <w:sz w:val="22"/>
          <w:szCs w:val="22"/>
          <w:u w:val="single"/>
        </w:rPr>
        <w:t>4</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14:paraId="4D9C8819" w14:textId="77777777"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14:paraId="091E063F" w14:textId="77777777"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14:paraId="5FE24639" w14:textId="77777777"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06ACE069" w14:textId="77777777"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E4DBE92" w14:textId="77777777" w:rsidTr="00A562C3">
        <w:trPr>
          <w:trHeight w:val="249"/>
        </w:trPr>
        <w:tc>
          <w:tcPr>
            <w:tcW w:w="10110" w:type="dxa"/>
            <w:shd w:val="clear" w:color="auto" w:fill="D9D9D9" w:themeFill="background1" w:themeFillShade="D9"/>
          </w:tcPr>
          <w:p w14:paraId="3129DE9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14:paraId="7794ADD8" w14:textId="77777777"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14:paraId="1DDE2A43" w14:textId="77777777"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280347E" w14:textId="77777777" w:rsidTr="00A562C3">
        <w:tc>
          <w:tcPr>
            <w:tcW w:w="9771" w:type="dxa"/>
            <w:shd w:val="clear" w:color="auto" w:fill="D9D9D9" w:themeFill="background1" w:themeFillShade="D9"/>
          </w:tcPr>
          <w:p w14:paraId="6F080A4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14:paraId="2B6A9DD1" w14:textId="77777777"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14:paraId="34351ED0" w14:textId="77777777"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14:paraId="74EBDAC4"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347CCE"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14:paraId="53A49804" w14:textId="77777777"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14:paraId="6C68BF98" w14:textId="77777777"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3AF88235" w14:textId="77777777" w:rsidTr="00A562C3">
        <w:tc>
          <w:tcPr>
            <w:tcW w:w="9771" w:type="dxa"/>
            <w:shd w:val="clear" w:color="auto" w:fill="D9D9D9" w:themeFill="background1" w:themeFillShade="D9"/>
          </w:tcPr>
          <w:p w14:paraId="098B2AE0"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14:paraId="6AA7F2E2" w14:textId="77777777"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14:paraId="481DBAD1"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14:paraId="3794C14A"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14:paraId="60C7F3CC"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14:paraId="71E0B09F"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aktualny odpis z właściwego rejestru albo aktualne zaświadczenie o wpisie do CEIDG wystawione nie wcześniej niż 6 m-</w:t>
      </w:r>
      <w:proofErr w:type="spellStart"/>
      <w:r w:rsidRPr="00942809">
        <w:rPr>
          <w:rFonts w:asciiTheme="minorHAnsi" w:hAnsiTheme="minorHAnsi" w:cstheme="minorHAnsi"/>
          <w:lang w:eastAsia="ja-JP"/>
        </w:rPr>
        <w:t>cy</w:t>
      </w:r>
      <w:proofErr w:type="spellEnd"/>
      <w:r w:rsidRPr="00942809">
        <w:rPr>
          <w:rFonts w:asciiTheme="minorHAnsi" w:hAnsiTheme="minorHAnsi" w:cstheme="minorHAnsi"/>
          <w:lang w:eastAsia="ja-JP"/>
        </w:rPr>
        <w:t xml:space="preserve"> przed upływem terminu składania ofert w tym postępowaniu: </w:t>
      </w:r>
    </w:p>
    <w:p w14:paraId="53E4C9F5"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14:paraId="0B24A222"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14:paraId="176CBBEF"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1728189"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60E04A12"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w:t>
      </w:r>
      <w:proofErr w:type="spellStart"/>
      <w:r w:rsidRPr="00942809">
        <w:rPr>
          <w:rFonts w:asciiTheme="minorHAnsi" w:hAnsiTheme="minorHAnsi" w:cstheme="minorHAnsi"/>
          <w:sz w:val="22"/>
          <w:szCs w:val="22"/>
        </w:rPr>
        <w:t>ych</w:t>
      </w:r>
      <w:proofErr w:type="spellEnd"/>
      <w:r w:rsidRPr="00942809">
        <w:rPr>
          <w:rFonts w:asciiTheme="minorHAnsi" w:hAnsiTheme="minorHAnsi" w:cstheme="minorHAnsi"/>
          <w:sz w:val="22"/>
          <w:szCs w:val="22"/>
        </w:rPr>
        <w:t xml:space="preserve"> fakturze/ach VAT zgłoszonego do urzędu skarbowego, za pomocą:</w:t>
      </w:r>
    </w:p>
    <w:p w14:paraId="1786848F"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14:paraId="1E982AA2"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14:paraId="4EA843AB" w14:textId="77777777"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14:paraId="2838E784"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 xml:space="preserve">awcy o wyrażeniu zgody na dokonywanie przez Zamawiającego płatności w systemie podzielonej płatności tzw.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2A16781D"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3B0ABD1D" w14:textId="77777777" w:rsidR="00F51192" w:rsidRPr="00942809" w:rsidRDefault="00B46B92"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14:paraId="2605CD70" w14:textId="77777777"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14:paraId="47A71B9A" w14:textId="77777777"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14:paraId="70DABB95"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125B3EC4" w14:textId="77777777"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Pr="00942809">
        <w:rPr>
          <w:rFonts w:asciiTheme="minorHAnsi" w:hAnsiTheme="minorHAnsi" w:cstheme="minorHAnsi"/>
        </w:rPr>
        <w:t>awcy</w:t>
      </w:r>
      <w:r>
        <w:rPr>
          <w:rFonts w:asciiTheme="minorHAnsi" w:hAnsiTheme="minorHAnsi" w:cstheme="minorHAnsi"/>
        </w:rPr>
        <w:t>.</w:t>
      </w:r>
    </w:p>
    <w:p w14:paraId="51838D97"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3EDBB006"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5452C8FD" w14:textId="77777777" w:rsidTr="00A562C3">
        <w:tc>
          <w:tcPr>
            <w:tcW w:w="9771" w:type="dxa"/>
            <w:shd w:val="clear" w:color="auto" w:fill="D9D9D9" w:themeFill="background1" w:themeFillShade="D9"/>
          </w:tcPr>
          <w:p w14:paraId="0CFCABAD" w14:textId="77777777" w:rsidR="00F51192" w:rsidRPr="00942809" w:rsidRDefault="00F51192" w:rsidP="00A562C3">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14:paraId="06F57425"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14:paraId="117567F1"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14:paraId="60213A60"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14:paraId="75C96D0F"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B69BFC6"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14:paraId="32EEFB5A"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14:paraId="152D7F2B"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14:paraId="0D745570"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14:paraId="42FE61BC"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14:paraId="33F83E0B" w14:textId="77777777"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14:paraId="5570F0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14:paraId="68BAF9C9"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680D957E" w14:textId="77777777"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14:paraId="6C2CFE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14:paraId="15200AC6"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14:paraId="0949FC50"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DDD4EF8" w14:textId="77777777" w:rsidTr="00A562C3">
        <w:tc>
          <w:tcPr>
            <w:tcW w:w="9771" w:type="dxa"/>
            <w:shd w:val="clear" w:color="auto" w:fill="D9D9D9" w:themeFill="background1" w:themeFillShade="D9"/>
          </w:tcPr>
          <w:p w14:paraId="76614D3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14:paraId="7E2B34EA"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Pr="00E56FA8">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EndPr/>
        <w:sdtContent>
          <w:r w:rsidR="00A8002E" w:rsidRPr="00E56FA8">
            <w:rPr>
              <w:rFonts w:asciiTheme="minorHAnsi" w:eastAsia="Times New Roman" w:hAnsiTheme="minorHAnsi" w:cstheme="minorHAnsi"/>
              <w:b/>
              <w:u w:val="single"/>
              <w:lang w:eastAsia="pl-PL"/>
            </w:rPr>
            <w:t>nie jest wymagane</w:t>
          </w:r>
        </w:sdtContent>
      </w:sdt>
    </w:p>
    <w:p w14:paraId="5A99F762"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Punkty 3-8 dotyczą tylko sytuacji kiedy wadium jest wymagane.</w:t>
      </w:r>
    </w:p>
    <w:p w14:paraId="5FB44689"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 xml:space="preserve">Wykonawcy składający Oferty przed upływem terminu składania Ofert muszą wnieść wadium w wysokości: </w:t>
      </w:r>
    </w:p>
    <w:p w14:paraId="2202F11B" w14:textId="77777777" w:rsidR="00F51192" w:rsidRPr="00A562C3" w:rsidRDefault="00B46B92" w:rsidP="00F51192">
      <w:pPr>
        <w:pStyle w:val="Akapitzlist"/>
        <w:spacing w:before="120" w:after="120"/>
        <w:ind w:left="360"/>
        <w:contextualSpacing w:val="0"/>
        <w:jc w:val="both"/>
        <w:rPr>
          <w:rFonts w:asciiTheme="minorHAnsi" w:eastAsia="Times New Roman" w:hAnsiTheme="minorHAnsi" w:cstheme="minorHAnsi"/>
          <w:strike/>
          <w:lang w:eastAsia="pl-PL"/>
        </w:rPr>
      </w:pPr>
      <w:sdt>
        <w:sdtPr>
          <w:rPr>
            <w:rFonts w:asciiTheme="minorHAnsi" w:hAnsiTheme="minorHAnsi" w:cstheme="minorHAnsi"/>
            <w:strike/>
            <w:lang w:eastAsia="pl-PL"/>
          </w:rPr>
          <w:id w:val="821779351"/>
          <w:placeholder>
            <w:docPart w:val="1305EDD20EF649408931A76A434621AB"/>
          </w:placeholder>
        </w:sdtPr>
        <w:sdtEndPr/>
        <w:sdtContent>
          <w:r w:rsidR="00F51192" w:rsidRPr="00A562C3">
            <w:rPr>
              <w:rFonts w:asciiTheme="minorHAnsi" w:hAnsiTheme="minorHAnsi" w:cstheme="minorHAnsi"/>
              <w:strike/>
              <w:lang w:eastAsia="pl-PL"/>
            </w:rPr>
            <w:t>[</w:t>
          </w:r>
          <w:r w:rsidR="00F51192" w:rsidRPr="00A562C3">
            <w:rPr>
              <w:rFonts w:asciiTheme="minorHAnsi" w:hAnsiTheme="minorHAnsi" w:cstheme="minorHAnsi"/>
              <w:b/>
              <w:strike/>
              <w:lang w:eastAsia="pl-PL"/>
            </w:rPr>
            <w:t>000</w:t>
          </w:r>
          <w:r w:rsidR="00F51192" w:rsidRPr="00A562C3">
            <w:rPr>
              <w:rFonts w:asciiTheme="minorHAnsi" w:hAnsiTheme="minorHAnsi" w:cstheme="minorHAnsi"/>
              <w:strike/>
              <w:lang w:eastAsia="pl-PL"/>
            </w:rPr>
            <w:t>]</w:t>
          </w:r>
        </w:sdtContent>
      </w:sdt>
      <w:r w:rsidR="00F51192" w:rsidRPr="00A562C3">
        <w:rPr>
          <w:rFonts w:asciiTheme="minorHAnsi" w:eastAsia="Times New Roman" w:hAnsiTheme="minorHAnsi" w:cstheme="minorHAnsi"/>
          <w:b/>
          <w:strike/>
          <w:lang w:eastAsia="pl-PL"/>
        </w:rPr>
        <w:t xml:space="preserve"> zł (</w:t>
      </w:r>
      <w:r w:rsidR="00977462" w:rsidRPr="00A562C3">
        <w:rPr>
          <w:rFonts w:asciiTheme="minorHAnsi" w:eastAsia="Times New Roman" w:hAnsiTheme="minorHAnsi" w:cstheme="minorHAnsi"/>
          <w:b/>
          <w:strike/>
          <w:lang w:eastAsia="pl-PL"/>
        </w:rPr>
        <w:t>słownie: zero</w:t>
      </w:r>
      <w:r w:rsidR="00F51192" w:rsidRPr="00A562C3">
        <w:rPr>
          <w:rFonts w:asciiTheme="minorHAnsi" w:eastAsia="Times New Roman" w:hAnsiTheme="minorHAnsi" w:cstheme="minorHAnsi"/>
          <w:b/>
          <w:strike/>
          <w:lang w:eastAsia="pl-PL"/>
        </w:rPr>
        <w:t xml:space="preserve">). </w:t>
      </w:r>
    </w:p>
    <w:p w14:paraId="65E84B88" w14:textId="77777777" w:rsidR="00F51192" w:rsidRPr="00A562C3" w:rsidRDefault="00F51192" w:rsidP="00F51192">
      <w:pPr>
        <w:numPr>
          <w:ilvl w:val="0"/>
          <w:numId w:val="15"/>
        </w:numPr>
        <w:spacing w:line="276" w:lineRule="auto"/>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14:paraId="1BA69F7D"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pieniądzu - na rachunek bankowy wskazany przez Zamawiającego;</w:t>
      </w:r>
    </w:p>
    <w:p w14:paraId="62413448"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bankowej;</w:t>
      </w:r>
    </w:p>
    <w:p w14:paraId="7A7F9EFF" w14:textId="77777777" w:rsidR="00F51192" w:rsidRPr="00A562C3" w:rsidRDefault="00F51192" w:rsidP="00F51192">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imes" w:hAnsiTheme="minorHAnsi" w:cstheme="minorHAnsi"/>
          <w:strike/>
          <w:sz w:val="22"/>
          <w:szCs w:val="22"/>
        </w:rPr>
        <w:t>poręczeniach bankowych lub poręczeniach spółdzielczej kasy oszczędnościowo-kredytowej, z tym</w:t>
      </w:r>
      <w:r w:rsidRPr="00A562C3">
        <w:rPr>
          <w:rFonts w:asciiTheme="minorHAnsi" w:eastAsiaTheme="minorHAnsi" w:hAnsiTheme="minorHAnsi" w:cstheme="minorHAnsi"/>
          <w:strike/>
          <w:sz w:val="22"/>
          <w:szCs w:val="22"/>
          <w:lang w:eastAsia="en-US"/>
        </w:rPr>
        <w:t xml:space="preserve"> </w:t>
      </w:r>
      <w:r w:rsidRPr="00A562C3">
        <w:rPr>
          <w:rFonts w:asciiTheme="minorHAnsi" w:eastAsia="Times" w:hAnsiTheme="minorHAnsi" w:cstheme="minorHAnsi"/>
          <w:strike/>
          <w:sz w:val="22"/>
          <w:szCs w:val="22"/>
        </w:rPr>
        <w:t>że poręczenie kasy jest zawsze poręczeniem pieniężnym;</w:t>
      </w:r>
    </w:p>
    <w:p w14:paraId="0D038B9C"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ubezpieczeniowej.</w:t>
      </w:r>
    </w:p>
    <w:p w14:paraId="5C0F9399" w14:textId="12AED980"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Dostawca wnosi wadium w pieniądzu: przelew na konto Enea Elektrownia Połaniec S.A. w  Zawadzie, Bank </w:t>
      </w:r>
      <w:r w:rsidRPr="00A562C3">
        <w:rPr>
          <w:rFonts w:asciiTheme="minorHAnsi" w:hAnsiTheme="minorHAnsi" w:cstheme="minorHAnsi"/>
          <w:b/>
          <w:strike/>
        </w:rPr>
        <w:t>PKO BP</w:t>
      </w:r>
      <w:r w:rsidRPr="00A562C3">
        <w:rPr>
          <w:rFonts w:asciiTheme="minorHAnsi" w:hAnsiTheme="minorHAnsi" w:cstheme="minorHAnsi"/>
          <w:strike/>
        </w:rPr>
        <w:t xml:space="preserve"> nr konta:[</w:t>
      </w:r>
      <w:r w:rsidRPr="00A562C3">
        <w:rPr>
          <w:strike/>
        </w:rPr>
        <w:t xml:space="preserve"> </w:t>
      </w:r>
      <w:r w:rsidRPr="00A562C3">
        <w:rPr>
          <w:rFonts w:asciiTheme="minorHAnsi" w:hAnsiTheme="minorHAnsi" w:cstheme="minorHAnsi"/>
          <w:strike/>
        </w:rPr>
        <w:t xml:space="preserve">41 1020 1026 0000 1102 0296 1845]. Na przelewie należy umieścić informację: </w:t>
      </w:r>
      <w:r w:rsidRPr="00A562C3">
        <w:rPr>
          <w:rFonts w:asciiTheme="minorHAnsi" w:hAnsiTheme="minorHAnsi" w:cstheme="minorHAnsi"/>
          <w:i/>
          <w:strike/>
        </w:rPr>
        <w:t>„Wadium – nr sygn.</w:t>
      </w:r>
      <w:r w:rsidRPr="00A562C3">
        <w:rPr>
          <w:rFonts w:asciiTheme="minorHAnsi" w:hAnsiTheme="minorHAnsi" w:cstheme="minorHAnsi"/>
          <w:b/>
          <w:strike/>
        </w:rPr>
        <w:t>[</w:t>
      </w:r>
      <w:r w:rsidRPr="00A562C3">
        <w:rPr>
          <w:strike/>
        </w:rPr>
        <w:t xml:space="preserve"> </w:t>
      </w:r>
      <w:r w:rsidR="00E50246" w:rsidRPr="00A562C3">
        <w:rPr>
          <w:rFonts w:asciiTheme="minorHAnsi" w:hAnsiTheme="minorHAnsi" w:cstheme="minorHAnsi"/>
          <w:b/>
          <w:strike/>
        </w:rPr>
        <w:t>NZ/4100/</w:t>
      </w:r>
      <w:r w:rsidR="00E50246" w:rsidRPr="00A562C3">
        <w:rPr>
          <w:strike/>
        </w:rPr>
        <w:t>M</w:t>
      </w:r>
      <w:r w:rsidR="00E50246" w:rsidRPr="00A562C3">
        <w:rPr>
          <w:b/>
          <w:strike/>
        </w:rPr>
        <w:t>/</w:t>
      </w:r>
      <w:r w:rsidR="00E50246" w:rsidRPr="00A562C3">
        <w:rPr>
          <w:rFonts w:asciiTheme="minorHAnsi" w:hAnsiTheme="minorHAnsi" w:cstheme="minorHAnsi"/>
          <w:b/>
          <w:strike/>
        </w:rPr>
        <w:t>1300010197/2021]</w:t>
      </w:r>
    </w:p>
    <w:p w14:paraId="5C9E29B3"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W przypadku, gdy wadium zostanie wniesione przelewem Dostawca dołącza do Oferty oryginał bądź kserokopię przelewu. W pozostałych przypadkach (bezgotówkowe formy wniesienia wadium) wymagane jest dołączenie do Oferty kopię dokumentu wystawionego na rzecz Zamawiającego.</w:t>
      </w:r>
    </w:p>
    <w:p w14:paraId="3AB29F0E"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Dostawcę jeżeli: </w:t>
      </w:r>
    </w:p>
    <w:p w14:paraId="718CAC8E"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upłynął termin związania Ofertą,</w:t>
      </w:r>
    </w:p>
    <w:p w14:paraId="3CC4C6F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zawarto umowę w sprawie zamówienia i wniesiono wymagane zabezpieczenie należytego jej wykonania,</w:t>
      </w:r>
    </w:p>
    <w:p w14:paraId="6410A8B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unieważnił postępowanie, </w:t>
      </w:r>
    </w:p>
    <w:p w14:paraId="6E24A7C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lastRenderedPageBreak/>
        <w:t>na wniosek Dostawcy, który wycofał Ofertę przed terminem składania Ofert, lub którego Oferta została odrzucona.</w:t>
      </w:r>
    </w:p>
    <w:p w14:paraId="0F4470F5"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Zamawiający zatrzyma wadium jeżeli Dostawca, którego Oferta została wybrana:</w:t>
      </w:r>
    </w:p>
    <w:p w14:paraId="4FAE1263"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odmówił podpisania umowy na warunkach określonych w Ofercie,</w:t>
      </w:r>
    </w:p>
    <w:p w14:paraId="6404405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zawarcie umowy stało się niemożliwe z przyczyn leżących po stronie Dostawcy.</w:t>
      </w:r>
    </w:p>
    <w:p w14:paraId="12247A42" w14:textId="77777777"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03248E45" w14:textId="77777777" w:rsidTr="00A562C3">
        <w:trPr>
          <w:trHeight w:val="249"/>
        </w:trPr>
        <w:tc>
          <w:tcPr>
            <w:tcW w:w="10110" w:type="dxa"/>
            <w:shd w:val="clear" w:color="auto" w:fill="D9D9D9" w:themeFill="background1" w:themeFillShade="D9"/>
          </w:tcPr>
          <w:p w14:paraId="1C73021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t xml:space="preserve">ROZDZIAŁ IX – </w:t>
            </w:r>
            <w:r w:rsidRPr="00942809">
              <w:rPr>
                <w:rFonts w:asciiTheme="minorHAnsi" w:hAnsiTheme="minorHAnsi" w:cstheme="minorHAnsi"/>
                <w:sz w:val="22"/>
                <w:szCs w:val="22"/>
                <w:lang w:val="pl-PL"/>
              </w:rPr>
              <w:t>Opis przygotowania oferty</w:t>
            </w:r>
            <w:bookmarkEnd w:id="7"/>
          </w:p>
        </w:tc>
      </w:tr>
    </w:tbl>
    <w:p w14:paraId="2C7292FB" w14:textId="77777777"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14:paraId="427D7D94" w14:textId="77777777"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14:paraId="634771CD"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14:paraId="46E5B9E9"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14:paraId="761A03D2"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14:paraId="5F1189DF"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14:paraId="3EE31025"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14:paraId="27EF3701" w14:textId="77777777"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14:paraId="1F1DF9DB"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5C070DE4"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15ACBAAC"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14:paraId="1E821FF8"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1112B8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0ABEFFD5"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5C694D8B" w14:textId="77777777"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14:paraId="4ED0B78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14:paraId="381EB3E1" w14:textId="77777777"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lastRenderedPageBreak/>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14:paraId="0CE78ACB" w14:textId="77777777"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14:paraId="29C44F3C"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14:paraId="6B208131"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14:paraId="5909312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50B09FA1" w14:textId="08CAF0E6" w:rsidR="00F51192" w:rsidRPr="006212BE" w:rsidRDefault="00F51192" w:rsidP="00F51192">
      <w:pPr>
        <w:pStyle w:val="Akapitzlist"/>
        <w:numPr>
          <w:ilvl w:val="0"/>
          <w:numId w:val="7"/>
        </w:numPr>
        <w:spacing w:before="120" w:after="120"/>
        <w:jc w:val="both"/>
        <w:rPr>
          <w:rFonts w:ascii="Verdana" w:hAnsi="Verdana" w:cstheme="minorHAnsi"/>
        </w:rPr>
      </w:pPr>
      <w:r w:rsidRPr="00ED3551">
        <w:rPr>
          <w:rFonts w:asciiTheme="minorHAnsi" w:hAnsiTheme="minorHAnsi" w:cstheme="minorHAnsi"/>
        </w:rPr>
        <w:t xml:space="preserve">Opis pliku  z ofertą: Oferta na </w:t>
      </w:r>
      <w:r w:rsidR="008F23B8">
        <w:rPr>
          <w:rFonts w:asciiTheme="minorHAnsi" w:hAnsiTheme="minorHAnsi" w:cstheme="minorHAnsi"/>
          <w:b/>
          <w:bCs/>
          <w:u w:val="single"/>
        </w:rPr>
        <w:t>Dostawę</w:t>
      </w:r>
      <w:r w:rsidR="00A56655">
        <w:rPr>
          <w:rFonts w:asciiTheme="minorHAnsi" w:hAnsiTheme="minorHAnsi" w:cstheme="minorHAnsi"/>
          <w:b/>
          <w:bCs/>
          <w:u w:val="single"/>
        </w:rPr>
        <w:t xml:space="preserve"> kompensatorów gumowych kołnierzowych</w:t>
      </w:r>
      <w:r w:rsidR="008F23B8">
        <w:rPr>
          <w:rFonts w:asciiTheme="minorHAnsi" w:hAnsiTheme="minorHAnsi" w:cstheme="minorHAnsi"/>
          <w:b/>
          <w:bCs/>
          <w:u w:val="single"/>
        </w:rPr>
        <w:t xml:space="preserve"> DN800 PN10</w:t>
      </w:r>
      <w:r w:rsidR="008F23B8" w:rsidRPr="00807CB8">
        <w:rPr>
          <w:rFonts w:asciiTheme="minorHAnsi" w:hAnsiTheme="minorHAnsi" w:cstheme="minorHAnsi"/>
          <w:b/>
          <w:bCs/>
          <w:u w:val="single"/>
        </w:rPr>
        <w:t xml:space="preserve"> </w:t>
      </w:r>
      <w:r w:rsidRPr="00FD662A">
        <w:rPr>
          <w:rFonts w:ascii="Verdana" w:hAnsi="Verdana" w:cstheme="minorHAnsi"/>
          <w:b/>
        </w:rPr>
        <w:t>.</w:t>
      </w:r>
    </w:p>
    <w:p w14:paraId="22E8CF3D" w14:textId="77777777"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14:paraId="58631247"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14:paraId="6BC113B1"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14:paraId="691D6EB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14:paraId="292CBD8B" w14:textId="77777777"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1AB9441" w14:textId="77777777" w:rsidTr="00A562C3">
        <w:trPr>
          <w:trHeight w:val="249"/>
        </w:trPr>
        <w:tc>
          <w:tcPr>
            <w:tcW w:w="10110" w:type="dxa"/>
            <w:shd w:val="clear" w:color="auto" w:fill="D9D9D9" w:themeFill="background1" w:themeFillShade="D9"/>
          </w:tcPr>
          <w:p w14:paraId="3470424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14:paraId="3E63621F"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14:paraId="05B8174E" w14:textId="160348F0"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7B18B9">
        <w:rPr>
          <w:rFonts w:asciiTheme="minorHAnsi" w:hAnsiTheme="minorHAnsi" w:cstheme="minorHAnsi"/>
          <w:b/>
        </w:rPr>
        <w:t>do godz. 1</w:t>
      </w:r>
      <w:r w:rsidR="001A1BC6">
        <w:rPr>
          <w:rFonts w:asciiTheme="minorHAnsi" w:hAnsiTheme="minorHAnsi" w:cstheme="minorHAnsi"/>
          <w:b/>
        </w:rPr>
        <w:t>0</w:t>
      </w:r>
      <w:r w:rsidR="007B18B9">
        <w:rPr>
          <w:rFonts w:asciiTheme="minorHAnsi" w:hAnsiTheme="minorHAnsi" w:cstheme="minorHAnsi"/>
          <w:b/>
        </w:rPr>
        <w:t>°°</w:t>
      </w:r>
      <w:r w:rsidRPr="00A11302">
        <w:rPr>
          <w:rFonts w:asciiTheme="minorHAnsi" w:hAnsiTheme="minorHAnsi" w:cstheme="minorHAnsi"/>
        </w:rPr>
        <w:t xml:space="preserve"> w dniu </w:t>
      </w:r>
      <w:r w:rsidR="001A1BC6">
        <w:rPr>
          <w:rFonts w:asciiTheme="minorHAnsi" w:hAnsiTheme="minorHAnsi" w:cstheme="minorHAnsi"/>
          <w:b/>
        </w:rPr>
        <w:t>23</w:t>
      </w:r>
      <w:r w:rsidRPr="00A11302">
        <w:rPr>
          <w:rFonts w:asciiTheme="minorHAnsi" w:hAnsiTheme="minorHAnsi" w:cstheme="minorHAnsi"/>
          <w:b/>
        </w:rPr>
        <w:t>.0</w:t>
      </w:r>
      <w:r w:rsidR="00CD69B3">
        <w:rPr>
          <w:rFonts w:asciiTheme="minorHAnsi" w:hAnsiTheme="minorHAnsi" w:cstheme="minorHAnsi"/>
          <w:b/>
        </w:rPr>
        <w:t>2</w:t>
      </w:r>
      <w:r w:rsidRPr="00A11302">
        <w:rPr>
          <w:rFonts w:asciiTheme="minorHAnsi" w:hAnsiTheme="minorHAnsi" w:cstheme="minorHAnsi"/>
          <w:b/>
        </w:rPr>
        <w:t>.2021r.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14:paraId="0262CF3A"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14:paraId="23B486EA" w14:textId="77777777"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14:paraId="5FA8843E" w14:textId="77777777"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3EC27C9E" w14:textId="77777777" w:rsidTr="00A562C3">
        <w:trPr>
          <w:trHeight w:val="249"/>
        </w:trPr>
        <w:tc>
          <w:tcPr>
            <w:tcW w:w="10110" w:type="dxa"/>
            <w:shd w:val="clear" w:color="auto" w:fill="D9D9D9" w:themeFill="background1" w:themeFillShade="D9"/>
          </w:tcPr>
          <w:p w14:paraId="5EE629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9"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9"/>
          </w:p>
        </w:tc>
      </w:tr>
    </w:tbl>
    <w:p w14:paraId="46339483" w14:textId="77777777"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14:paraId="43D53AA2" w14:textId="77777777"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F51192">
            <w:rPr>
              <w:rFonts w:asciiTheme="minorHAnsi" w:hAnsiTheme="minorHAnsi" w:cstheme="minorHAnsi"/>
              <w:b/>
            </w:rPr>
            <w:t>60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14:paraId="663738E8" w14:textId="77777777"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F7B5BC5" w14:textId="77777777" w:rsidTr="00A562C3">
        <w:trPr>
          <w:trHeight w:val="249"/>
        </w:trPr>
        <w:tc>
          <w:tcPr>
            <w:tcW w:w="10110" w:type="dxa"/>
            <w:shd w:val="clear" w:color="auto" w:fill="D9D9D9" w:themeFill="background1" w:themeFillShade="D9"/>
          </w:tcPr>
          <w:p w14:paraId="6F8F173C"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0" w:name="_Toc54953916"/>
            <w:r w:rsidRPr="00942809">
              <w:rPr>
                <w:rFonts w:asciiTheme="minorHAnsi" w:hAnsiTheme="minorHAnsi" w:cstheme="minorHAnsi"/>
                <w:sz w:val="22"/>
                <w:szCs w:val="22"/>
              </w:rPr>
              <w:lastRenderedPageBreak/>
              <w:t xml:space="preserve">ROZDZIAŁ XIII – </w:t>
            </w:r>
            <w:r w:rsidRPr="00942809">
              <w:rPr>
                <w:rFonts w:asciiTheme="minorHAnsi" w:hAnsiTheme="minorHAnsi" w:cstheme="minorHAnsi"/>
                <w:sz w:val="22"/>
                <w:szCs w:val="22"/>
                <w:lang w:val="pl-PL"/>
              </w:rPr>
              <w:t>Opis sposobu obliczenia ceny</w:t>
            </w:r>
            <w:bookmarkEnd w:id="10"/>
          </w:p>
        </w:tc>
      </w:tr>
    </w:tbl>
    <w:p w14:paraId="1A7C81E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14:paraId="358FBBD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14:paraId="6625901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14:paraId="4A16185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14:paraId="4CB1058B"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8C97890" w14:textId="77777777" w:rsidTr="00A562C3">
        <w:trPr>
          <w:trHeight w:val="249"/>
        </w:trPr>
        <w:tc>
          <w:tcPr>
            <w:tcW w:w="10110" w:type="dxa"/>
            <w:shd w:val="clear" w:color="auto" w:fill="D9D9D9" w:themeFill="background1" w:themeFillShade="D9"/>
          </w:tcPr>
          <w:p w14:paraId="3E2E7EF6"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1"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1"/>
          </w:p>
        </w:tc>
      </w:tr>
    </w:tbl>
    <w:p w14:paraId="0422F3F3" w14:textId="77777777"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14:paraId="4BF55744" w14:textId="77777777"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14:paraId="1E21A911" w14:textId="77777777"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14:paraId="79CEEC85" w14:textId="77777777" w:rsidTr="00A562C3">
        <w:trPr>
          <w:trHeight w:val="486"/>
        </w:trPr>
        <w:tc>
          <w:tcPr>
            <w:tcW w:w="4934" w:type="dxa"/>
            <w:tcMar>
              <w:top w:w="0" w:type="dxa"/>
              <w:left w:w="108" w:type="dxa"/>
              <w:bottom w:w="0" w:type="dxa"/>
              <w:right w:w="108" w:type="dxa"/>
            </w:tcMar>
            <w:vAlign w:val="center"/>
            <w:hideMark/>
          </w:tcPr>
          <w:p w14:paraId="0C5FB118" w14:textId="77777777" w:rsidR="00F51192" w:rsidRPr="00942809" w:rsidRDefault="00F51192" w:rsidP="00A562C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E1996DF"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46BDC8D8"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14:paraId="052C4612" w14:textId="77777777" w:rsidTr="00A562C3">
        <w:trPr>
          <w:trHeight w:val="508"/>
        </w:trPr>
        <w:tc>
          <w:tcPr>
            <w:tcW w:w="4934" w:type="dxa"/>
            <w:tcMar>
              <w:top w:w="0" w:type="dxa"/>
              <w:left w:w="108" w:type="dxa"/>
              <w:bottom w:w="0" w:type="dxa"/>
              <w:right w:w="108" w:type="dxa"/>
            </w:tcMar>
            <w:vAlign w:val="center"/>
          </w:tcPr>
          <w:p w14:paraId="1254934B" w14:textId="77777777" w:rsidR="00F51192" w:rsidRPr="00942809" w:rsidRDefault="00F51192" w:rsidP="00A562C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14:paraId="51A36A27" w14:textId="77777777" w:rsidR="00F51192" w:rsidRPr="00942809" w:rsidRDefault="00B46B92" w:rsidP="00A562C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F51192">
                  <w:rPr>
                    <w:rFonts w:asciiTheme="minorHAnsi" w:hAnsiTheme="minorHAnsi" w:cstheme="minorHAnsi"/>
                    <w:b/>
                  </w:rPr>
                  <w:t>100 %</w:t>
                </w:r>
              </w:sdtContent>
            </w:sdt>
          </w:p>
        </w:tc>
      </w:tr>
    </w:tbl>
    <w:p w14:paraId="0E88C33C" w14:textId="77777777"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B68C18" w14:textId="77777777" w:rsidR="00F51192" w:rsidRPr="00942809" w:rsidRDefault="00F51192" w:rsidP="00F51192">
      <w:pPr>
        <w:spacing w:line="276" w:lineRule="auto"/>
        <w:rPr>
          <w:rFonts w:asciiTheme="minorHAnsi" w:hAnsiTheme="minorHAnsi" w:cstheme="minorHAnsi"/>
          <w:b/>
          <w:bCs/>
          <w:sz w:val="22"/>
          <w:szCs w:val="22"/>
        </w:rPr>
      </w:pPr>
    </w:p>
    <w:p w14:paraId="09295082" w14:textId="77777777"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11025243" w14:textId="77777777"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211A8F50" w14:textId="77777777"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12F8A1AB" w14:textId="77777777"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675EDA09" w14:textId="77777777" w:rsidR="00F51192" w:rsidRPr="00942809" w:rsidRDefault="00F51192" w:rsidP="00F51192">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cena najniższa z ocenianych Ofert/najniższa wartość oferty (netto),</w:t>
      </w:r>
    </w:p>
    <w:p w14:paraId="3CDF7EF6" w14:textId="77777777"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14:paraId="65166839" w14:textId="77777777"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14:paraId="27A95024" w14:textId="77777777"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F51192" w:rsidRPr="00942809" w14:paraId="74A65CDC" w14:textId="77777777" w:rsidTr="00A562C3">
        <w:tc>
          <w:tcPr>
            <w:tcW w:w="10054" w:type="dxa"/>
            <w:shd w:val="clear" w:color="auto" w:fill="D9D9D9" w:themeFill="background1" w:themeFillShade="D9"/>
          </w:tcPr>
          <w:p w14:paraId="25742B1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2"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2"/>
          </w:p>
        </w:tc>
      </w:tr>
    </w:tbl>
    <w:p w14:paraId="2D454AA6"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14:paraId="564D9D57"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 xml:space="preserve">awcy nie zostają wykluczeni oraz czy Oferty nie podlegają odrzuceniu. Oferty, które nie zostały odrzucone (uznane za </w:t>
      </w:r>
      <w:r w:rsidRPr="00942809">
        <w:rPr>
          <w:rFonts w:asciiTheme="minorHAnsi" w:hAnsiTheme="minorHAnsi" w:cstheme="minorHAnsi"/>
        </w:rPr>
        <w:lastRenderedPageBreak/>
        <w:t>odrzucone zgodnie z Rozdziałem XX WZ) zostaną poddane procedurze oceny zgodnie z kryteriami oceny Ofert określonymi w Rozdziale XIV WZ.</w:t>
      </w:r>
    </w:p>
    <w:p w14:paraId="7A9A070A" w14:textId="77777777"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14:paraId="020D152E"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14:paraId="4AF233A4"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14:paraId="48B401AE" w14:textId="77777777"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14:paraId="3CB15EA8" w14:textId="77777777"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Dokumenty uzupełnione na wezwanie, o którym mowa w powyższym punkcie, muszą potwierdzać stan faktyczny aktualny na dzień składania Ofert.</w:t>
      </w:r>
    </w:p>
    <w:p w14:paraId="7B8922D4"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14:paraId="570A0A03"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14:paraId="372EFD9E"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14:paraId="20C458CA"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14:paraId="278EEE50"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47AC0553" w14:textId="77777777" w:rsidTr="00A562C3">
        <w:tc>
          <w:tcPr>
            <w:tcW w:w="9771" w:type="dxa"/>
            <w:shd w:val="clear" w:color="auto" w:fill="D9D9D9" w:themeFill="background1" w:themeFillShade="D9"/>
          </w:tcPr>
          <w:p w14:paraId="31593DF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3"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3"/>
            <w:r w:rsidRPr="00942809">
              <w:rPr>
                <w:rFonts w:asciiTheme="minorHAnsi" w:hAnsiTheme="minorHAnsi" w:cstheme="minorHAnsi"/>
                <w:sz w:val="22"/>
                <w:szCs w:val="22"/>
              </w:rPr>
              <w:t xml:space="preserve"> </w:t>
            </w:r>
          </w:p>
        </w:tc>
      </w:tr>
    </w:tbl>
    <w:p w14:paraId="2D552901"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3712DBC3" w14:textId="323ECF93"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A562C3">
        <w:rPr>
          <w:rFonts w:asciiTheme="minorHAnsi" w:eastAsia="Times New Roman" w:hAnsiTheme="minorHAnsi" w:cstheme="minorHAnsi"/>
          <w:strike/>
          <w:lang w:eastAsia="pl-PL"/>
        </w:rPr>
        <w:t xml:space="preserve">W przypadku złożenia </w:t>
      </w:r>
      <w:r w:rsidRPr="00A562C3">
        <w:rPr>
          <w:rFonts w:asciiTheme="minorHAnsi" w:hAnsiTheme="minorHAnsi" w:cstheme="minorHAnsi"/>
          <w:strike/>
        </w:rPr>
        <w:t>minimum dwóch Ofert niepodlegających odrzuceniu, Zamawiający</w:t>
      </w:r>
      <w:r w:rsidR="006D76EB" w:rsidRPr="00A562C3">
        <w:rPr>
          <w:rFonts w:asciiTheme="minorHAnsi" w:hAnsiTheme="minorHAnsi" w:cstheme="minorHAnsi"/>
          <w:strike/>
        </w:rPr>
        <w:t xml:space="preserve"> </w:t>
      </w:r>
      <w:r w:rsidRPr="00A562C3">
        <w:rPr>
          <w:rFonts w:asciiTheme="minorHAnsi" w:hAnsiTheme="minorHAnsi" w:cstheme="minorHAnsi"/>
          <w:strike/>
        </w:rPr>
        <w:t xml:space="preserve"> przeprowadza aukcję elektroniczną</w:t>
      </w:r>
      <w:r w:rsidR="00C32C41">
        <w:rPr>
          <w:rFonts w:asciiTheme="minorHAnsi" w:hAnsiTheme="minorHAnsi" w:cstheme="minorHAnsi"/>
        </w:rPr>
        <w:t>.</w:t>
      </w:r>
    </w:p>
    <w:p w14:paraId="69859DDB"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14:paraId="4605C87A"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66E8DC11" w14:textId="77777777"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14:paraId="0E4F59A9" w14:textId="77777777"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14:paraId="152F67F0" w14:textId="77777777"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w:t>
      </w:r>
      <w:r w:rsidRPr="00942809">
        <w:rPr>
          <w:rFonts w:asciiTheme="minorHAnsi" w:hAnsiTheme="minorHAnsi" w:cstheme="minorHAnsi"/>
        </w:rPr>
        <w:lastRenderedPageBreak/>
        <w:t xml:space="preserve">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56B316DC" w14:textId="77777777"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2F80EA5D"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14:paraId="7FABAF9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14:paraId="787C7B2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F0009F8" w14:textId="77777777" w:rsidTr="00A562C3">
        <w:tc>
          <w:tcPr>
            <w:tcW w:w="9771" w:type="dxa"/>
            <w:shd w:val="clear" w:color="auto" w:fill="D9D9D9" w:themeFill="background1" w:themeFillShade="D9"/>
          </w:tcPr>
          <w:p w14:paraId="5A8DDA6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4"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4"/>
            <w:r w:rsidR="0000664B">
              <w:rPr>
                <w:rFonts w:asciiTheme="minorHAnsi" w:hAnsiTheme="minorHAnsi" w:cstheme="minorHAnsi"/>
                <w:sz w:val="22"/>
                <w:szCs w:val="22"/>
                <w:lang w:val="pl-PL"/>
              </w:rPr>
              <w:t xml:space="preserve"> </w:t>
            </w:r>
          </w:p>
        </w:tc>
      </w:tr>
    </w:tbl>
    <w:p w14:paraId="0F8B2831" w14:textId="77777777"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A562C3">
        <w:rPr>
          <w:rFonts w:asciiTheme="minorHAnsi" w:hAnsiTheme="minorHAnsi" w:cstheme="minorHAnsi"/>
          <w:b/>
          <w:u w:val="single"/>
        </w:rPr>
        <w:t>nie dotyczy tego postępowania</w:t>
      </w:r>
      <w:r w:rsidRPr="00E50246">
        <w:rPr>
          <w:rFonts w:asciiTheme="minorHAnsi" w:hAnsiTheme="minorHAnsi" w:cstheme="minorHAnsi"/>
        </w:rPr>
        <w:t>.</w:t>
      </w:r>
    </w:p>
    <w:p w14:paraId="6891A302" w14:textId="77777777" w:rsidR="00F51192" w:rsidRPr="00FD662A"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FD662A">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r w:rsidRPr="00FD662A">
        <w:rPr>
          <w:rFonts w:cstheme="minorHAnsi"/>
        </w:rPr>
        <w:t xml:space="preserve">Celem złożenia Oferty poprzez Platformę Zakupową wymagane jest uprzednie zarejestrowanie się w bazie dostawców poprzez formularze rejestracyjny dostępny pod adresem </w:t>
      </w:r>
      <w:hyperlink r:id="rId15" w:history="1">
        <w:r w:rsidRPr="00FD662A">
          <w:rPr>
            <w:rStyle w:val="Hipercze"/>
            <w:rFonts w:cstheme="minorHAnsi"/>
          </w:rPr>
          <w:t>https://grupaenea.logintrade.net/rejestracja/</w:t>
        </w:r>
      </w:hyperlink>
      <w:r w:rsidRPr="00FD662A">
        <w:rPr>
          <w:rFonts w:asciiTheme="minorHAnsi" w:hAnsiTheme="minorHAnsi" w:cstheme="minorHAnsi"/>
        </w:rPr>
        <w:t xml:space="preserve">                                                                             </w:t>
      </w:r>
    </w:p>
    <w:p w14:paraId="3627814F" w14:textId="77777777" w:rsidR="00F51192" w:rsidRPr="00FD662A"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FD662A">
        <w:rPr>
          <w:rFonts w:asciiTheme="minorHAnsi" w:hAnsiTheme="minorHAnsi" w:cstheme="minorHAnsi"/>
        </w:rPr>
        <w:t>W zaproszeniu do wzięcia udziału w aukcji elektronicznej Za</w:t>
      </w:r>
      <w:r w:rsidR="0000664B" w:rsidRPr="00FD662A">
        <w:rPr>
          <w:rFonts w:asciiTheme="minorHAnsi" w:hAnsiTheme="minorHAnsi" w:cstheme="minorHAnsi"/>
        </w:rPr>
        <w:t>mawiający poinformuje Dostawców</w:t>
      </w:r>
      <w:r w:rsidRPr="00FD662A">
        <w:rPr>
          <w:rFonts w:asciiTheme="minorHAnsi" w:hAnsiTheme="minorHAnsi" w:cstheme="minorHAnsi"/>
        </w:rPr>
        <w:t xml:space="preserve"> o:</w:t>
      </w:r>
    </w:p>
    <w:p w14:paraId="249877A9" w14:textId="77777777" w:rsidR="00F51192" w:rsidRPr="00FD662A"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FD662A">
        <w:rPr>
          <w:rFonts w:asciiTheme="minorHAnsi" w:hAnsiTheme="minorHAnsi" w:cstheme="minorHAnsi"/>
        </w:rPr>
        <w:t>minimalnych wartościach postąpień składanych w toku aukcji elektronicznej,</w:t>
      </w:r>
    </w:p>
    <w:p w14:paraId="08335E92" w14:textId="77777777" w:rsidR="00F51192" w:rsidRPr="00FD662A"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FD662A">
        <w:rPr>
          <w:rFonts w:asciiTheme="minorHAnsi" w:hAnsiTheme="minorHAnsi" w:cstheme="minorHAnsi"/>
        </w:rPr>
        <w:t>terminie otwarcia aukcji elektronicznej,</w:t>
      </w:r>
    </w:p>
    <w:p w14:paraId="35BFC827" w14:textId="77777777" w:rsidR="00F51192" w:rsidRPr="00FD662A"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FD662A">
        <w:rPr>
          <w:rFonts w:asciiTheme="minorHAnsi" w:hAnsiTheme="minorHAnsi" w:cstheme="minorHAnsi"/>
        </w:rPr>
        <w:t>terminie i warunkach zamknięcia aukcji elektronicznej.</w:t>
      </w:r>
    </w:p>
    <w:p w14:paraId="196E5417"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Termin otwarcia aukcji elektronicznej nie może być krótszy niż 2 dni robocze od dnia przekazania zaproszenia.</w:t>
      </w:r>
    </w:p>
    <w:p w14:paraId="389CBA9E"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Aukcja elektroniczna może rozpocząć się dopiero po dokonaniu oceny ofert złożonych </w:t>
      </w:r>
      <w:r w:rsidRPr="00FD662A">
        <w:rPr>
          <w:rFonts w:asciiTheme="minorHAnsi" w:hAnsiTheme="minorHAnsi" w:cstheme="minorHAnsi"/>
          <w:sz w:val="22"/>
          <w:szCs w:val="22"/>
        </w:rPr>
        <w:br/>
        <w:t xml:space="preserve">w postępowaniu w zakresie ich zgodności z treścią SIWZ oraz oceny punktowej dokonanej na podstawie kryteriów oceny ofert. </w:t>
      </w:r>
    </w:p>
    <w:p w14:paraId="6FB00514"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EBFCD9F"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W toku aukcji elektronicznej wykonawcy za pomocą formularza umieszczonego na stronie internetowej </w:t>
      </w:r>
      <w:hyperlink r:id="rId16" w:history="1">
        <w:r w:rsidRPr="00FD662A">
          <w:rPr>
            <w:rStyle w:val="Hipercze"/>
            <w:rFonts w:asciiTheme="minorHAnsi" w:hAnsiTheme="minorHAnsi" w:cstheme="minorHAnsi"/>
            <w:sz w:val="22"/>
            <w:szCs w:val="22"/>
          </w:rPr>
          <w:t>https://grupaenea.logintrade.net</w:t>
        </w:r>
      </w:hyperlink>
      <w:r w:rsidRPr="00FD662A">
        <w:rPr>
          <w:rFonts w:asciiTheme="minorHAnsi" w:hAnsiTheme="minorHAnsi" w:cstheme="minorHAnsi"/>
          <w:sz w:val="22"/>
          <w:szCs w:val="22"/>
        </w:rPr>
        <w:t xml:space="preserve">, umożliwiającego wprowadzenie niezbędnych danych </w:t>
      </w:r>
      <w:r w:rsidRPr="00FD662A">
        <w:rPr>
          <w:rFonts w:asciiTheme="minorHAnsi" w:hAnsiTheme="minorHAnsi" w:cstheme="minorHAnsi"/>
          <w:sz w:val="22"/>
          <w:szCs w:val="22"/>
        </w:rPr>
        <w:br/>
        <w:t>w trybie bezpośredniego połączenia z tą stroną, składają kolejne korzystniejsze postąpienia, podlegające automatycznej ocenie i klasyfikacji .</w:t>
      </w:r>
    </w:p>
    <w:p w14:paraId="2F402242"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System nie przyjmie postąpień niespełniających warunków określonych w niniejszym rozdziale, lub </w:t>
      </w:r>
      <w:r w:rsidRPr="00FD662A">
        <w:rPr>
          <w:rFonts w:asciiTheme="minorHAnsi" w:hAnsiTheme="minorHAnsi" w:cstheme="minorHAnsi"/>
          <w:sz w:val="22"/>
          <w:szCs w:val="22"/>
        </w:rPr>
        <w:lastRenderedPageBreak/>
        <w:t>warunków określonych w Rozdziale XVIII Ogłoszenia oraz złożonych po terminie zamknięcia aukcji.</w:t>
      </w:r>
    </w:p>
    <w:p w14:paraId="4A6EFB1E"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Momentem decydującym dla uznania, że oferta </w:t>
      </w:r>
      <w:r w:rsidR="004B7622"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została złożona w terminie, nie jest moment wysłania p</w:t>
      </w:r>
      <w:r w:rsidR="004B7622" w:rsidRPr="00FD662A">
        <w:rPr>
          <w:rFonts w:asciiTheme="minorHAnsi" w:hAnsiTheme="minorHAnsi" w:cstheme="minorHAnsi"/>
          <w:sz w:val="22"/>
          <w:szCs w:val="22"/>
        </w:rPr>
        <w:t>ostąpienia z komputera Dostawcy</w:t>
      </w:r>
      <w:r w:rsidRPr="00FD662A">
        <w:rPr>
          <w:rFonts w:asciiTheme="minorHAnsi" w:hAnsiTheme="minorHAnsi" w:cstheme="minorHAnsi"/>
          <w:sz w:val="22"/>
          <w:szCs w:val="22"/>
        </w:rPr>
        <w:t xml:space="preserve">, ale moment jego odbioru na serwerze i zarejestrowania na stronie </w:t>
      </w:r>
      <w:hyperlink r:id="rId17" w:history="1">
        <w:r w:rsidRPr="00FD662A">
          <w:rPr>
            <w:rStyle w:val="Hipercze"/>
            <w:rFonts w:asciiTheme="minorHAnsi" w:hAnsiTheme="minorHAnsi" w:cstheme="minorHAnsi"/>
            <w:sz w:val="22"/>
            <w:szCs w:val="22"/>
          </w:rPr>
          <w:t>https://grupaenea.logintrade.net</w:t>
        </w:r>
      </w:hyperlink>
      <w:r w:rsidRPr="00FD662A">
        <w:rPr>
          <w:rFonts w:asciiTheme="minorHAnsi" w:hAnsiTheme="minorHAnsi" w:cstheme="minorHAnsi"/>
          <w:sz w:val="22"/>
          <w:szCs w:val="22"/>
        </w:rPr>
        <w:t>.</w:t>
      </w:r>
    </w:p>
    <w:p w14:paraId="1EA49022"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A3A20D9"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Każde postąpienie oznacza nową ofertę w zakresie, którego dotyczy postąpienie. Oferta </w:t>
      </w:r>
      <w:r w:rsidR="004B7622"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14:paraId="130AFD07"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799A101"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4BC26453"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Zamawiający zamyka aukcję elektroniczną: </w:t>
      </w:r>
    </w:p>
    <w:p w14:paraId="7B8FB07F" w14:textId="77777777" w:rsidR="00F51192" w:rsidRPr="00FD662A"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FD662A">
        <w:rPr>
          <w:rFonts w:asciiTheme="minorHAnsi" w:hAnsiTheme="minorHAnsi" w:cstheme="minorHAnsi"/>
          <w:sz w:val="22"/>
          <w:szCs w:val="22"/>
        </w:rPr>
        <w:t>w terminie określonym w zaproszeniu do udziału w aukcji elektronicznej;</w:t>
      </w:r>
    </w:p>
    <w:p w14:paraId="5272EB00" w14:textId="77777777" w:rsidR="00F51192" w:rsidRPr="00FD662A"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FD662A">
        <w:rPr>
          <w:rFonts w:asciiTheme="minorHAnsi" w:hAnsiTheme="minorHAnsi" w:cstheme="minorHAnsi"/>
          <w:sz w:val="22"/>
          <w:szCs w:val="22"/>
        </w:rPr>
        <w:t>jeżeli w ustalonym terminie nie zostaną zgłoszone nowe postąpienia;</w:t>
      </w:r>
    </w:p>
    <w:p w14:paraId="1DAE4A60" w14:textId="77777777" w:rsidR="00F51192" w:rsidRPr="00FD662A"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FD662A">
        <w:rPr>
          <w:rFonts w:asciiTheme="minorHAnsi" w:hAnsiTheme="minorHAnsi" w:cstheme="minorHAnsi"/>
          <w:sz w:val="22"/>
          <w:szCs w:val="22"/>
        </w:rPr>
        <w:t>po zakończeniu ostatniego, ustalonego etapu.</w:t>
      </w:r>
    </w:p>
    <w:p w14:paraId="42680384"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Po zamknięciu aukcji elektronicznej </w:t>
      </w:r>
      <w:r w:rsidR="00955FCB"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sidRPr="00FD662A">
        <w:rPr>
          <w:rFonts w:asciiTheme="minorHAnsi" w:hAnsiTheme="minorHAnsi" w:cstheme="minorHAnsi"/>
          <w:sz w:val="22"/>
          <w:szCs w:val="22"/>
        </w:rPr>
        <w:t>ny do umowy zawartej z Dostawcą</w:t>
      </w:r>
      <w:r w:rsidRPr="00FD662A">
        <w:rPr>
          <w:rFonts w:asciiTheme="minorHAnsi" w:hAnsiTheme="minorHAnsi" w:cstheme="minorHAnsi"/>
          <w:sz w:val="22"/>
          <w:szCs w:val="22"/>
        </w:rPr>
        <w:t xml:space="preserve">, którego oferta została wybrana jako najkorzystniejsza. </w:t>
      </w:r>
    </w:p>
    <w:p w14:paraId="2B5BB319" w14:textId="77777777" w:rsidR="00F51192" w:rsidRPr="00FD662A"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Jeżeli żaden z Dostawców</w:t>
      </w:r>
      <w:r w:rsidR="00F51192" w:rsidRPr="00FD662A">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sidRPr="00FD662A">
        <w:rPr>
          <w:rFonts w:asciiTheme="minorHAnsi" w:hAnsiTheme="minorHAnsi" w:cstheme="minorHAnsi"/>
          <w:sz w:val="22"/>
          <w:szCs w:val="22"/>
        </w:rPr>
        <w:t>Dostawc</w:t>
      </w:r>
      <w:r w:rsidR="00F51192" w:rsidRPr="00FD662A">
        <w:rPr>
          <w:rFonts w:asciiTheme="minorHAnsi" w:hAnsiTheme="minorHAnsi" w:cstheme="minorHAnsi"/>
          <w:sz w:val="22"/>
          <w:szCs w:val="22"/>
        </w:rPr>
        <w:t>ę na podstawie ostatecznej oferty złożonej  w wyznaczonym terminie .</w:t>
      </w:r>
    </w:p>
    <w:p w14:paraId="77F29F3E"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W przypadku gdy łączna cena ofertowa obejmuje kilka pozycji zestawienia </w:t>
      </w:r>
      <w:r w:rsidR="00955FCB"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 </w:t>
      </w:r>
      <w:r w:rsidR="00955FCB" w:rsidRPr="00FD662A">
        <w:rPr>
          <w:rFonts w:asciiTheme="minorHAnsi" w:hAnsiTheme="minorHAnsi" w:cstheme="minorHAnsi"/>
          <w:sz w:val="22"/>
          <w:szCs w:val="22"/>
        </w:rPr>
        <w:t>Dostawcą</w:t>
      </w:r>
      <w:r w:rsidRPr="00FD662A">
        <w:rPr>
          <w:rFonts w:asciiTheme="minorHAnsi" w:hAnsiTheme="minorHAnsi" w:cstheme="minorHAnsi"/>
          <w:sz w:val="22"/>
          <w:szCs w:val="22"/>
        </w:rPr>
        <w:t>, którego Oferta została wybrana jako najkorzystniejsza.</w:t>
      </w:r>
    </w:p>
    <w:p w14:paraId="31D41392"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Jeżeli zaproszony </w:t>
      </w:r>
      <w:r w:rsidR="00955FCB" w:rsidRPr="00FD662A">
        <w:rPr>
          <w:rFonts w:asciiTheme="minorHAnsi" w:hAnsiTheme="minorHAnsi" w:cstheme="minorHAnsi"/>
          <w:sz w:val="22"/>
          <w:szCs w:val="22"/>
        </w:rPr>
        <w:t>Dostawca</w:t>
      </w:r>
      <w:r w:rsidRPr="00FD662A">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14:paraId="2FFFA03B"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D68EC" w14:paraId="71DFA9F0" w14:textId="77777777" w:rsidTr="00A562C3">
        <w:tc>
          <w:tcPr>
            <w:tcW w:w="9771" w:type="dxa"/>
            <w:shd w:val="clear" w:color="auto" w:fill="D9D9D9" w:themeFill="background1" w:themeFillShade="D9"/>
          </w:tcPr>
          <w:p w14:paraId="7CB2C940" w14:textId="77777777" w:rsidR="00F51192" w:rsidRPr="009D68EC" w:rsidRDefault="00F51192" w:rsidP="00A562C3">
            <w:pPr>
              <w:pStyle w:val="Nagwek1"/>
              <w:spacing w:before="40" w:after="40" w:line="276" w:lineRule="auto"/>
              <w:jc w:val="left"/>
              <w:outlineLvl w:val="0"/>
              <w:rPr>
                <w:rFonts w:asciiTheme="minorHAnsi" w:hAnsiTheme="minorHAnsi" w:cstheme="minorHAnsi"/>
                <w:sz w:val="22"/>
                <w:szCs w:val="22"/>
              </w:rPr>
            </w:pPr>
            <w:bookmarkStart w:id="15" w:name="_Toc54953921"/>
            <w:r w:rsidRPr="009D68EC">
              <w:rPr>
                <w:rFonts w:asciiTheme="minorHAnsi" w:hAnsiTheme="minorHAnsi" w:cstheme="minorHAnsi"/>
                <w:sz w:val="22"/>
                <w:szCs w:val="22"/>
              </w:rPr>
              <w:t xml:space="preserve">ROZDZIAŁ XVIII – </w:t>
            </w:r>
            <w:r w:rsidRPr="009D68EC">
              <w:rPr>
                <w:rFonts w:asciiTheme="minorHAnsi" w:hAnsiTheme="minorHAnsi" w:cstheme="minorHAnsi"/>
                <w:sz w:val="22"/>
                <w:szCs w:val="22"/>
                <w:lang w:val="pl-PL"/>
              </w:rPr>
              <w:t>Regulamin aukcji elektronicznej na platformie zakupowej</w:t>
            </w:r>
            <w:bookmarkEnd w:id="15"/>
          </w:p>
        </w:tc>
      </w:tr>
    </w:tbl>
    <w:p w14:paraId="5CF95C37"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 xml:space="preserve">Aukcja elektroniczna zostanie przeprowadzona na Platformie pod adresem </w:t>
      </w:r>
      <w:hyperlink r:id="rId18" w:history="1">
        <w:r w:rsidRPr="00FD662A">
          <w:rPr>
            <w:rStyle w:val="Hipercze"/>
            <w:rFonts w:asciiTheme="minorHAnsi" w:hAnsiTheme="minorHAnsi" w:cstheme="minorHAnsi"/>
          </w:rPr>
          <w:t>https://grupaenea.logintrade.net</w:t>
        </w:r>
      </w:hyperlink>
      <w:r w:rsidRPr="00FD662A">
        <w:rPr>
          <w:rFonts w:asciiTheme="minorHAnsi" w:hAnsiTheme="minorHAnsi" w:cstheme="minorHAnsi"/>
        </w:rPr>
        <w:t>,</w:t>
      </w:r>
    </w:p>
    <w:p w14:paraId="65539820"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 xml:space="preserve">Osoba składająca w imieniu </w:t>
      </w:r>
      <w:r w:rsidR="00E4451F" w:rsidRPr="00FD662A">
        <w:rPr>
          <w:rFonts w:asciiTheme="minorHAnsi" w:hAnsiTheme="minorHAnsi" w:cstheme="minorHAnsi"/>
        </w:rPr>
        <w:t>Dostawcy</w:t>
      </w:r>
      <w:r w:rsidRPr="00FD662A">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sidRPr="00FD662A">
        <w:rPr>
          <w:rFonts w:asciiTheme="minorHAnsi" w:hAnsiTheme="minorHAnsi" w:cstheme="minorHAnsi"/>
        </w:rPr>
        <w:t>Dostawcę</w:t>
      </w:r>
      <w:r w:rsidRPr="00FD662A">
        <w:rPr>
          <w:rFonts w:asciiTheme="minorHAnsi" w:hAnsiTheme="minorHAnsi" w:cstheme="minorHAnsi"/>
        </w:rPr>
        <w:t xml:space="preserve">, złożone wraz z Formularzem ”OFERTA”. </w:t>
      </w:r>
    </w:p>
    <w:p w14:paraId="52FFDDEA"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Kryteriami oceny ofert są:</w:t>
      </w:r>
    </w:p>
    <w:p w14:paraId="3CF12F20" w14:textId="77777777" w:rsidR="00F51192" w:rsidRPr="00FD662A" w:rsidRDefault="00F51192" w:rsidP="00F51192">
      <w:pPr>
        <w:pStyle w:val="Akapitzlist"/>
        <w:numPr>
          <w:ilvl w:val="1"/>
          <w:numId w:val="14"/>
        </w:numPr>
        <w:tabs>
          <w:tab w:val="left" w:pos="709"/>
          <w:tab w:val="left" w:pos="3402"/>
        </w:tabs>
        <w:jc w:val="both"/>
        <w:rPr>
          <w:rFonts w:asciiTheme="minorHAnsi" w:hAnsiTheme="minorHAnsi" w:cstheme="minorHAnsi"/>
        </w:rPr>
      </w:pPr>
      <w:r w:rsidRPr="00FD662A">
        <w:rPr>
          <w:rFonts w:asciiTheme="minorHAnsi" w:hAnsiTheme="minorHAnsi" w:cstheme="minorHAnsi"/>
        </w:rPr>
        <w:t>Cena netto.</w:t>
      </w:r>
    </w:p>
    <w:p w14:paraId="0BA9C5A8" w14:textId="77777777" w:rsidR="00F51192" w:rsidRPr="00FD662A" w:rsidRDefault="00F51192" w:rsidP="00F51192">
      <w:pPr>
        <w:pStyle w:val="Akapitzlist"/>
        <w:numPr>
          <w:ilvl w:val="1"/>
          <w:numId w:val="14"/>
        </w:numPr>
        <w:tabs>
          <w:tab w:val="left" w:pos="3402"/>
        </w:tabs>
        <w:jc w:val="both"/>
        <w:rPr>
          <w:rFonts w:asciiTheme="minorHAnsi" w:hAnsiTheme="minorHAnsi" w:cstheme="minorHAnsi"/>
        </w:rPr>
      </w:pPr>
      <w:r w:rsidRPr="00FD662A">
        <w:rPr>
          <w:rFonts w:asciiTheme="minorHAnsi" w:hAnsiTheme="minorHAnsi" w:cstheme="minorHAnsi"/>
        </w:rPr>
        <w:lastRenderedPageBreak/>
        <w:t>Parametrami zmiennymi w aukcji elektronicznej będą:</w:t>
      </w:r>
    </w:p>
    <w:p w14:paraId="0B106825" w14:textId="77777777" w:rsidR="00F51192" w:rsidRPr="00FD662A" w:rsidRDefault="00F51192" w:rsidP="00F51192">
      <w:pPr>
        <w:pStyle w:val="Akapitzlist"/>
        <w:numPr>
          <w:ilvl w:val="1"/>
          <w:numId w:val="14"/>
        </w:numPr>
        <w:tabs>
          <w:tab w:val="left" w:pos="709"/>
          <w:tab w:val="left" w:pos="3402"/>
        </w:tabs>
        <w:jc w:val="both"/>
        <w:rPr>
          <w:rFonts w:asciiTheme="minorHAnsi" w:hAnsiTheme="minorHAnsi" w:cstheme="minorHAnsi"/>
        </w:rPr>
      </w:pPr>
      <w:r w:rsidRPr="00FD662A">
        <w:rPr>
          <w:rFonts w:asciiTheme="minorHAnsi" w:hAnsiTheme="minorHAnsi" w:cstheme="minorHAnsi"/>
        </w:rPr>
        <w:tab/>
        <w:t>Cena netto,</w:t>
      </w:r>
    </w:p>
    <w:p w14:paraId="0F780A11"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 xml:space="preserve">Zamawiający przewiduje przeprowadzenie aukcji jednoetapowej, w trakcie której </w:t>
      </w:r>
      <w:r w:rsidR="00E4451F" w:rsidRPr="00FD662A">
        <w:rPr>
          <w:rFonts w:asciiTheme="minorHAnsi" w:hAnsiTheme="minorHAnsi" w:cstheme="minorHAnsi"/>
        </w:rPr>
        <w:t>Dostawcy</w:t>
      </w:r>
      <w:r w:rsidRPr="00FD662A">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sidRPr="00FD662A">
        <w:rPr>
          <w:rFonts w:asciiTheme="minorHAnsi" w:hAnsiTheme="minorHAnsi" w:cstheme="minorHAnsi"/>
        </w:rPr>
        <w:t>Dostawców</w:t>
      </w:r>
      <w:r w:rsidRPr="00FD662A">
        <w:rPr>
          <w:rFonts w:asciiTheme="minorHAnsi" w:hAnsiTheme="minorHAnsi" w:cstheme="minorHAnsi"/>
        </w:rPr>
        <w:t xml:space="preserve"> dokona postąpienia w czasie ostatnich 3 minut trwania aukcji, to Zamawiający przewiduje dogrywki. W dogrywce będą mogli wziąć udział wszyscy </w:t>
      </w:r>
      <w:r w:rsidR="00E4451F" w:rsidRPr="00FD662A">
        <w:rPr>
          <w:rFonts w:asciiTheme="minorHAnsi" w:hAnsiTheme="minorHAnsi" w:cstheme="minorHAnsi"/>
        </w:rPr>
        <w:t>Dostawcy</w:t>
      </w:r>
      <w:r w:rsidRPr="00FD662A">
        <w:rPr>
          <w:rFonts w:asciiTheme="minorHAnsi" w:hAnsiTheme="minorHAnsi" w:cstheme="minorHAnsi"/>
        </w:rPr>
        <w:t>, którzy złożyli postąpienia w trakcie Podstawowego Czasu Trwania Aukcji Elektronicznej.</w:t>
      </w:r>
      <w:r w:rsidR="00E4451F" w:rsidRPr="00FD662A">
        <w:rPr>
          <w:rFonts w:asciiTheme="minorHAnsi" w:hAnsiTheme="minorHAnsi" w:cstheme="minorHAnsi"/>
        </w:rPr>
        <w:t xml:space="preserve"> Czas trwania każdej dogrywki może wynosić do</w:t>
      </w:r>
      <w:r w:rsidRPr="00FD662A">
        <w:rPr>
          <w:rFonts w:asciiTheme="minorHAnsi" w:hAnsiTheme="minorHAnsi" w:cstheme="minorHAnsi"/>
        </w:rPr>
        <w:t xml:space="preserve"> 5 minut. Dogrywki prowadzi się aż do momentu, gdy w dogrywce nie zostanie złożone żadne postąpienie.</w:t>
      </w:r>
    </w:p>
    <w:p w14:paraId="0B26F19D" w14:textId="77777777" w:rsidR="00F51192" w:rsidRPr="00FD662A"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FD662A">
        <w:rPr>
          <w:rFonts w:asciiTheme="minorHAnsi" w:hAnsiTheme="minorHAnsi" w:cstheme="minorHAnsi"/>
        </w:rPr>
        <w:t xml:space="preserve">Oferty składne przez </w:t>
      </w:r>
      <w:r w:rsidR="004C6BF6" w:rsidRPr="00FD662A">
        <w:rPr>
          <w:rFonts w:asciiTheme="minorHAnsi" w:hAnsiTheme="minorHAnsi" w:cstheme="minorHAnsi"/>
        </w:rPr>
        <w:t>Dostawców</w:t>
      </w:r>
      <w:r w:rsidRPr="00FD662A">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00FD9CA"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B231EB5"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Za najkorzystniejszą Zamawiający uzna ofertę z najwyższą punktacją.</w:t>
      </w:r>
    </w:p>
    <w:p w14:paraId="7D5DD733"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1415AA61"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 xml:space="preserve">W przypadku wystąpienia dalszych problemów prosimy o kontakt z działem Helpdesk </w:t>
      </w:r>
      <w:proofErr w:type="spellStart"/>
      <w:r w:rsidRPr="00FD662A">
        <w:rPr>
          <w:rFonts w:asciiTheme="minorHAnsi" w:hAnsiTheme="minorHAnsi" w:cstheme="minorHAnsi"/>
        </w:rPr>
        <w:t>Logintrade</w:t>
      </w:r>
      <w:proofErr w:type="spellEnd"/>
      <w:r w:rsidRPr="00FD662A">
        <w:rPr>
          <w:rFonts w:asciiTheme="minorHAnsi" w:hAnsiTheme="minorHAnsi" w:cstheme="minorHAnsi"/>
        </w:rPr>
        <w:t>: +48 71 787 35 34.</w:t>
      </w:r>
    </w:p>
    <w:p w14:paraId="1E35FF9E"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W przypadku chęci udziału w dwóch aukcjach elektronicznych, w tym samym czasie, należy użyć dwóch niezależnych przeglądarek internetowych.</w:t>
      </w:r>
    </w:p>
    <w:p w14:paraId="189C029A"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341C9C3F" w14:textId="77777777" w:rsidR="00F51192" w:rsidRPr="00FD662A"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FD662A">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sidRPr="00FD662A">
        <w:rPr>
          <w:rFonts w:asciiTheme="minorHAnsi" w:hAnsiTheme="minorHAnsi" w:cstheme="minorHAnsi"/>
        </w:rPr>
        <w:t>Dostawcy</w:t>
      </w:r>
      <w:r w:rsidRPr="00FD662A">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sidRPr="00FD662A">
        <w:rPr>
          <w:rFonts w:asciiTheme="minorHAnsi" w:hAnsiTheme="minorHAnsi" w:cstheme="minorHAnsi"/>
        </w:rPr>
        <w:t>ień w imieniu Dostawcy</w:t>
      </w:r>
      <w:r w:rsidRPr="00FD662A">
        <w:rPr>
          <w:rFonts w:asciiTheme="minorHAnsi" w:hAnsiTheme="minorHAnsi" w:cstheme="minorHAnsi"/>
        </w:rPr>
        <w:t xml:space="preserve">, wskazane w ofercie </w:t>
      </w:r>
      <w:r w:rsidR="00656198" w:rsidRPr="00FD662A">
        <w:rPr>
          <w:rFonts w:asciiTheme="minorHAnsi" w:hAnsiTheme="minorHAnsi" w:cstheme="minorHAnsi"/>
        </w:rPr>
        <w:t>Dostawcy</w:t>
      </w:r>
      <w:r w:rsidRPr="00FD662A">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sidRPr="00FD662A">
        <w:rPr>
          <w:rFonts w:asciiTheme="minorHAnsi" w:hAnsiTheme="minorHAnsi" w:cstheme="minorHAnsi"/>
        </w:rPr>
        <w:t>Dostawcy</w:t>
      </w:r>
      <w:r w:rsidRPr="00FD662A">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sidRPr="00FD662A">
        <w:rPr>
          <w:rFonts w:asciiTheme="minorHAnsi" w:hAnsiTheme="minorHAnsi" w:cstheme="minorHAnsi"/>
        </w:rPr>
        <w:t>nej postąpień w imieniu Dostawcy, wskazane w ofercie Dostawcy</w:t>
      </w:r>
      <w:r w:rsidRPr="00FD662A">
        <w:rPr>
          <w:rFonts w:asciiTheme="minorHAnsi" w:hAnsiTheme="minorHAnsi" w:cstheme="minorHAnsi"/>
        </w:rPr>
        <w:t>.</w:t>
      </w:r>
    </w:p>
    <w:p w14:paraId="48A2EF9B" w14:textId="77777777" w:rsidR="00F51192" w:rsidRPr="00FD662A"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FD662A">
        <w:rPr>
          <w:rFonts w:asciiTheme="minorHAnsi" w:hAnsiTheme="minorHAnsi" w:cstheme="minorHAnsi"/>
          <w:b/>
        </w:rPr>
        <w:t>Wymagania dotyczące rejest</w:t>
      </w:r>
      <w:r w:rsidR="00ED0D04" w:rsidRPr="00FD662A">
        <w:rPr>
          <w:rFonts w:asciiTheme="minorHAnsi" w:hAnsiTheme="minorHAnsi" w:cstheme="minorHAnsi"/>
          <w:b/>
        </w:rPr>
        <w:t>racji i identyfikacji Dostawców</w:t>
      </w:r>
      <w:r w:rsidRPr="00FD662A">
        <w:rPr>
          <w:rFonts w:asciiTheme="minorHAnsi" w:hAnsiTheme="minorHAnsi" w:cstheme="minorHAnsi"/>
          <w:b/>
        </w:rPr>
        <w:t>.</w:t>
      </w:r>
    </w:p>
    <w:p w14:paraId="2DCEFB88" w14:textId="77777777" w:rsidR="00F51192" w:rsidRPr="00FD662A"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 Dostawcy</w:t>
      </w:r>
      <w:r w:rsidR="00F51192" w:rsidRPr="00FD662A">
        <w:rPr>
          <w:rFonts w:asciiTheme="minorHAnsi" w:hAnsiTheme="minorHAnsi" w:cstheme="minorHAnsi"/>
        </w:rPr>
        <w:t>, których oferty nie podlegają odrzuceniu zostaną dopuszczeni do aukcji.</w:t>
      </w:r>
    </w:p>
    <w:p w14:paraId="78944B4C" w14:textId="38FF0180" w:rsidR="00F51192" w:rsidRPr="00FD662A"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Zamawiający zakłada przeprowadzenie próbnej aukcji elektronicznej. Udział </w:t>
      </w:r>
      <w:r w:rsidR="00ED0D04" w:rsidRPr="00FD662A">
        <w:rPr>
          <w:rFonts w:asciiTheme="minorHAnsi" w:hAnsiTheme="minorHAnsi" w:cstheme="minorHAnsi"/>
        </w:rPr>
        <w:t>Dostawców</w:t>
      </w:r>
      <w:r w:rsidRPr="00FD662A">
        <w:rPr>
          <w:rFonts w:asciiTheme="minorHAnsi" w:hAnsiTheme="minorHAnsi" w:cstheme="minorHAnsi"/>
        </w:rPr>
        <w:t xml:space="preserve">   </w:t>
      </w:r>
      <w:r w:rsidRPr="00FD662A">
        <w:rPr>
          <w:rFonts w:asciiTheme="minorHAnsi" w:hAnsiTheme="minorHAnsi" w:cstheme="minorHAnsi"/>
        </w:rPr>
        <w:br/>
        <w:t xml:space="preserve">w próbnej aukcji elektronicznej nie jest obowiązkowy. Zamawiający zaprosi </w:t>
      </w:r>
      <w:r w:rsidR="00ED0D04" w:rsidRPr="00FD662A">
        <w:rPr>
          <w:rFonts w:asciiTheme="minorHAnsi" w:hAnsiTheme="minorHAnsi" w:cstheme="minorHAnsi"/>
        </w:rPr>
        <w:t>Dostawców</w:t>
      </w:r>
      <w:r w:rsidRPr="00FD662A">
        <w:rPr>
          <w:rFonts w:asciiTheme="minorHAnsi" w:hAnsiTheme="minorHAnsi" w:cstheme="minorHAnsi"/>
        </w:rPr>
        <w:t xml:space="preserve"> </w:t>
      </w:r>
      <w:r w:rsidRPr="00FD662A">
        <w:rPr>
          <w:rFonts w:asciiTheme="minorHAnsi" w:hAnsiTheme="minorHAnsi" w:cstheme="minorHAnsi"/>
        </w:rPr>
        <w:lastRenderedPageBreak/>
        <w:t xml:space="preserve">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sidR="00ED0D04" w:rsidRPr="00FD662A">
        <w:rPr>
          <w:rFonts w:asciiTheme="minorHAnsi" w:hAnsiTheme="minorHAnsi" w:cstheme="minorHAnsi"/>
        </w:rPr>
        <w:t>Dostawcy</w:t>
      </w:r>
      <w:r w:rsidRPr="00FD662A">
        <w:rPr>
          <w:rFonts w:asciiTheme="minorHAnsi" w:hAnsiTheme="minorHAnsi" w:cstheme="minorHAnsi"/>
        </w:rPr>
        <w:t xml:space="preserve"> wzięcie udziału w aukcji.</w:t>
      </w:r>
    </w:p>
    <w:p w14:paraId="6C1999F8" w14:textId="77777777" w:rsidR="00F51192" w:rsidRPr="00FD662A"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Zaproszenia do udziału w aukcji elektronicznej, zostaną przekazane </w:t>
      </w:r>
      <w:r w:rsidR="00ED0D04" w:rsidRPr="00FD662A">
        <w:rPr>
          <w:rFonts w:asciiTheme="minorHAnsi" w:hAnsiTheme="minorHAnsi" w:cstheme="minorHAnsi"/>
        </w:rPr>
        <w:t>Dostawcom</w:t>
      </w:r>
      <w:r w:rsidRPr="00FD662A">
        <w:rPr>
          <w:rFonts w:asciiTheme="minorHAnsi" w:hAnsiTheme="minorHAnsi" w:cstheme="minorHAnsi"/>
        </w:rPr>
        <w:t xml:space="preserve"> przez Zamawiającego drogą elektroniczną, na adres e-mail </w:t>
      </w:r>
      <w:r w:rsidR="00ED0D04" w:rsidRPr="00FD662A">
        <w:rPr>
          <w:rFonts w:asciiTheme="minorHAnsi" w:hAnsiTheme="minorHAnsi" w:cstheme="minorHAnsi"/>
        </w:rPr>
        <w:t>Dostawcy</w:t>
      </w:r>
      <w:r w:rsidRPr="00FD662A">
        <w:rPr>
          <w:rFonts w:asciiTheme="minorHAnsi" w:hAnsiTheme="minorHAnsi" w:cstheme="minorHAnsi"/>
        </w:rPr>
        <w:t xml:space="preserve">, wskazany w ofercie (w formularzu „Oferta”) </w:t>
      </w:r>
    </w:p>
    <w:p w14:paraId="2D34A692" w14:textId="77777777" w:rsidR="00F51192" w:rsidRPr="00FD662A"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Fakt otrzymania drogą elektroniczną zaproszeń </w:t>
      </w:r>
      <w:r w:rsidR="00ED0D04" w:rsidRPr="00FD662A">
        <w:rPr>
          <w:rFonts w:asciiTheme="minorHAnsi" w:hAnsiTheme="minorHAnsi" w:cstheme="minorHAnsi"/>
        </w:rPr>
        <w:t>Dostawcy</w:t>
      </w:r>
      <w:r w:rsidRPr="00FD662A">
        <w:rPr>
          <w:rFonts w:asciiTheme="minorHAnsi" w:hAnsiTheme="minorHAnsi" w:cstheme="minorHAnsi"/>
        </w:rPr>
        <w:t xml:space="preserve"> potwierdzają Zamawiającemu niezwłocznie na adres e-mail: </w:t>
      </w:r>
      <w:r w:rsidR="00ED0D04" w:rsidRPr="00FD662A">
        <w:rPr>
          <w:rFonts w:asciiTheme="minorHAnsi" w:hAnsiTheme="minorHAnsi" w:cstheme="minorHAnsi"/>
          <w:color w:val="0070C0"/>
          <w:u w:val="single"/>
        </w:rPr>
        <w:t>zbigniew.karwacki</w:t>
      </w:r>
      <w:r w:rsidRPr="00FD662A">
        <w:rPr>
          <w:rFonts w:asciiTheme="minorHAnsi" w:hAnsiTheme="minorHAnsi" w:cstheme="minorHAnsi"/>
          <w:color w:val="0070C0"/>
          <w:u w:val="single"/>
        </w:rPr>
        <w:t>@enea.pl</w:t>
      </w:r>
      <w:r w:rsidRPr="00FD662A">
        <w:rPr>
          <w:rFonts w:asciiTheme="minorHAnsi" w:hAnsiTheme="minorHAnsi" w:cstheme="minorHAnsi"/>
          <w:color w:val="0070C0"/>
        </w:rPr>
        <w:t xml:space="preserve"> </w:t>
      </w:r>
      <w:r w:rsidRPr="00FD662A">
        <w:rPr>
          <w:rFonts w:asciiTheme="minorHAnsi" w:hAnsiTheme="minorHAnsi" w:cstheme="minorHAnsi"/>
        </w:rPr>
        <w:t xml:space="preserve">, niezależnie od ich zamiaru wzięcia udziału w aukcji. </w:t>
      </w:r>
    </w:p>
    <w:p w14:paraId="57E70308" w14:textId="77777777" w:rsidR="00F51192" w:rsidRPr="009D68EC"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D68EC">
        <w:rPr>
          <w:rFonts w:asciiTheme="minorHAnsi" w:hAnsiTheme="minorHAnsi" w:cstheme="minorHAnsi"/>
          <w:b/>
        </w:rPr>
        <w:t xml:space="preserve">Wymagania techniczne urządzeń informatycznych użytych do udziału w aukcji elektronicznej, zapewniające stabilne współdziałanie z platformą </w:t>
      </w:r>
    </w:p>
    <w:p w14:paraId="546C3B7F" w14:textId="77777777"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57335F10"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68D2C02D"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7823769B" w14:textId="77777777"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038A069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612C2A2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65AA6DC"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14:paraId="0EC02DB3"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7DA5F587"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62C9438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14:paraId="5E2FE20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14:paraId="6DFE7CBB"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5704047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502D7200"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14:paraId="7A7B391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44B5345" w14:textId="77777777"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38C66565" w14:textId="77777777"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 xml:space="preserve">Helpdesk </w:t>
      </w:r>
      <w:proofErr w:type="spellStart"/>
      <w:r w:rsidRPr="00780373">
        <w:rPr>
          <w:rFonts w:eastAsia="Times New Roman" w:cstheme="minorHAnsi"/>
          <w:b/>
          <w:lang w:eastAsia="pl-PL"/>
        </w:rPr>
        <w:t>Logintrade</w:t>
      </w:r>
      <w:proofErr w:type="spellEnd"/>
      <w:r w:rsidRPr="00780373">
        <w:rPr>
          <w:rFonts w:eastAsia="Times New Roman" w:cstheme="minorHAnsi"/>
          <w:b/>
          <w:lang w:eastAsia="pl-PL"/>
        </w:rPr>
        <w:t>: +48 71 787 35 34.</w:t>
      </w:r>
    </w:p>
    <w:p w14:paraId="2E2C99AD"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00104E5B" w14:textId="77777777"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1B7D987" w14:textId="77777777" w:rsidTr="00A562C3">
        <w:tc>
          <w:tcPr>
            <w:tcW w:w="9771" w:type="dxa"/>
            <w:shd w:val="clear" w:color="auto" w:fill="D9D9D9" w:themeFill="background1" w:themeFillShade="D9"/>
          </w:tcPr>
          <w:p w14:paraId="0C9A97A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6"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6"/>
          </w:p>
        </w:tc>
      </w:tr>
    </w:tbl>
    <w:p w14:paraId="2520CF9A"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76C91A1D"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1BFBBC34" w14:textId="77316C5A"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w:t>
      </w:r>
      <w:r w:rsidR="008E5724">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236FDF80"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5DDE55A"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14:paraId="7CB47BD8"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32FFF89E"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14:paraId="20F195A6"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14:paraId="6F06C962"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14:paraId="7268AAC3"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346BE5EA" w14:textId="77777777"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14:paraId="2A600B37"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14:paraId="419B0237" w14:textId="77777777"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14:paraId="72B0CB86" w14:textId="77777777"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F51192" w:rsidRPr="00942809" w14:paraId="64249617" w14:textId="77777777" w:rsidTr="00A562C3">
        <w:tc>
          <w:tcPr>
            <w:tcW w:w="10054" w:type="dxa"/>
            <w:shd w:val="clear" w:color="auto" w:fill="D9D9D9" w:themeFill="background1" w:themeFillShade="D9"/>
          </w:tcPr>
          <w:p w14:paraId="037CC1D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7"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7"/>
          </w:p>
        </w:tc>
      </w:tr>
    </w:tbl>
    <w:p w14:paraId="6A9ED369" w14:textId="77777777"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A2141ED" w14:textId="77777777"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14:paraId="18EB18B0"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E1EC785"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14:paraId="4DD8F9E7"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14:paraId="17F802CA"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208FBA2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jest nieważna na podstawie odrębnych przepisów;</w:t>
      </w:r>
    </w:p>
    <w:p w14:paraId="44E4470D"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14:paraId="04868702"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14:paraId="37F5FD9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14:paraId="730D7319" w14:textId="77777777"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14:paraId="66057499" w14:textId="77777777"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8DF22DC" w14:textId="77777777" w:rsidTr="00A562C3">
        <w:trPr>
          <w:trHeight w:val="203"/>
        </w:trPr>
        <w:tc>
          <w:tcPr>
            <w:tcW w:w="9771" w:type="dxa"/>
            <w:shd w:val="clear" w:color="auto" w:fill="D9D9D9" w:themeFill="background1" w:themeFillShade="D9"/>
          </w:tcPr>
          <w:p w14:paraId="7A570EC9"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8"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8"/>
          </w:p>
        </w:tc>
      </w:tr>
    </w:tbl>
    <w:p w14:paraId="23495D37" w14:textId="77777777"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089D43B" w14:textId="77777777"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529FBFB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14:paraId="55899E2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14:paraId="1B840DA4"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okoliczności powodujące, że prowadzenie postępowania lub realizacja zamówienia nie leży w interesie Zamawiającego;</w:t>
      </w:r>
    </w:p>
    <w:p w14:paraId="340C0227"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14:paraId="4BBB6723"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F7082CD" w14:textId="77777777"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14:paraId="4A56F18D" w14:textId="77777777"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F51192" w:rsidRPr="00942809" w14:paraId="5F359B58" w14:textId="77777777" w:rsidTr="00A562C3">
        <w:trPr>
          <w:trHeight w:val="203"/>
        </w:trPr>
        <w:tc>
          <w:tcPr>
            <w:tcW w:w="10054" w:type="dxa"/>
            <w:shd w:val="clear" w:color="auto" w:fill="D9D9D9" w:themeFill="background1" w:themeFillShade="D9"/>
          </w:tcPr>
          <w:p w14:paraId="047D8A77"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9"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19"/>
          </w:p>
        </w:tc>
      </w:tr>
    </w:tbl>
    <w:p w14:paraId="26956DF0" w14:textId="77777777"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14:paraId="4DA76A67"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2AA9BF92"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14:paraId="4D2708D3"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14:paraId="6D8A56C0"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rażącego naruszenia zasad BHP obowiązujących u Zamawiającego, powodujących narażenie zdrowia lub życia podczas lub po zakończeniu realizacji danego Zamówienia – wykreślenie następuje na okres 12 miesięcy;</w:t>
      </w:r>
    </w:p>
    <w:p w14:paraId="6F2EE441"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14:paraId="74F7900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14:paraId="585CD3C6" w14:textId="3E16A963"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r w:rsidR="00B74662">
        <w:rPr>
          <w:rFonts w:asciiTheme="minorHAnsi" w:hAnsiTheme="minorHAnsi" w:cstheme="minorHAnsi"/>
        </w:rPr>
        <w:t>Dostawcy</w:t>
      </w:r>
      <w:r w:rsidRPr="00942809">
        <w:rPr>
          <w:rFonts w:asciiTheme="minorHAnsi" w:hAnsiTheme="minorHAnsi" w:cstheme="minorHAnsi"/>
        </w:rPr>
        <w:t xml:space="preserve"> na okres 3 miesięcy;</w:t>
      </w:r>
    </w:p>
    <w:p w14:paraId="7C35498A"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14:paraId="2353219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14:paraId="473BFAB7"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630E110D"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 szkody stwierdzonej prawomocnym wyrokiem sądu – na okres 36 miesięcy;</w:t>
      </w:r>
    </w:p>
    <w:p w14:paraId="2DB10002"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14:paraId="7A5A0FDC"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14:paraId="6C1F6188"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64436F0" w14:textId="77777777" w:rsidTr="00A562C3">
        <w:trPr>
          <w:trHeight w:val="249"/>
        </w:trPr>
        <w:tc>
          <w:tcPr>
            <w:tcW w:w="10110" w:type="dxa"/>
            <w:shd w:val="clear" w:color="auto" w:fill="D9D9D9" w:themeFill="background1" w:themeFillShade="D9"/>
          </w:tcPr>
          <w:p w14:paraId="0AED8CE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0"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0"/>
            <w:r w:rsidRPr="00942809">
              <w:rPr>
                <w:rFonts w:asciiTheme="minorHAnsi" w:hAnsiTheme="minorHAnsi" w:cstheme="minorHAnsi"/>
                <w:sz w:val="22"/>
                <w:szCs w:val="22"/>
              </w:rPr>
              <w:t xml:space="preserve"> </w:t>
            </w:r>
          </w:p>
        </w:tc>
      </w:tr>
    </w:tbl>
    <w:p w14:paraId="11FC8309"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1F3BAEB0"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14:paraId="4FA9552D" w14:textId="77777777" w:rsidR="00F51192" w:rsidRPr="00942809" w:rsidRDefault="00B46B92"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14:paraId="2E3584E0"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14:paraId="563763EF"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14:paraId="2601AA82"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lastRenderedPageBreak/>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14:paraId="28F6F92C"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14:paraId="25C1CC73"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14:paraId="16CD2BDA"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14:paraId="5817F607" w14:textId="77777777"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14:paraId="2A464E59" w14:textId="77777777"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12F9B48" w14:textId="77777777" w:rsidTr="00A562C3">
        <w:trPr>
          <w:trHeight w:val="249"/>
        </w:trPr>
        <w:tc>
          <w:tcPr>
            <w:tcW w:w="10110" w:type="dxa"/>
            <w:shd w:val="clear" w:color="auto" w:fill="D9D9D9" w:themeFill="background1" w:themeFillShade="D9"/>
          </w:tcPr>
          <w:p w14:paraId="663884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1"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1"/>
          </w:p>
        </w:tc>
      </w:tr>
    </w:tbl>
    <w:p w14:paraId="3A64CC7C" w14:textId="77777777"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14:paraId="480574C8" w14:textId="77777777"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45DFE4A"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74F12A5B"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14:paraId="62F2DE37" w14:textId="77777777"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1A43D93F" w14:textId="77777777" w:rsidR="00F51192" w:rsidRPr="00942809" w:rsidRDefault="00F51192" w:rsidP="00F51192">
      <w:pPr>
        <w:spacing w:line="276" w:lineRule="auto"/>
        <w:ind w:left="425"/>
        <w:jc w:val="center"/>
        <w:rPr>
          <w:rFonts w:asciiTheme="minorHAnsi" w:hAnsiTheme="minorHAnsi" w:cstheme="minorHAnsi"/>
          <w:b/>
          <w:sz w:val="22"/>
          <w:szCs w:val="22"/>
        </w:rPr>
      </w:pPr>
    </w:p>
    <w:p w14:paraId="37F203A1" w14:textId="77777777"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48FCAAEA" w14:textId="77777777"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035AE33"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4668902D" w14:textId="77777777"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346FEA49" w14:textId="542483B6"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 </w:t>
      </w:r>
      <w:r w:rsidR="00E50246" w:rsidRPr="007C47AF">
        <w:rPr>
          <w:rFonts w:asciiTheme="minorHAnsi" w:hAnsiTheme="minorHAnsi" w:cstheme="minorHAnsi"/>
          <w:b/>
          <w:sz w:val="22"/>
          <w:szCs w:val="22"/>
        </w:rPr>
        <w:t>NZ/4100/</w:t>
      </w:r>
      <w:r w:rsidR="00E50246" w:rsidRPr="00F77706">
        <w:t>M</w:t>
      </w:r>
      <w:r w:rsidR="00E50246" w:rsidRPr="00F77706">
        <w:rPr>
          <w:b/>
        </w:rPr>
        <w:t>/</w:t>
      </w:r>
      <w:r w:rsidR="00E50246" w:rsidRPr="00F208CF">
        <w:rPr>
          <w:rFonts w:asciiTheme="minorHAnsi" w:hAnsiTheme="minorHAnsi" w:cstheme="minorHAnsi"/>
          <w:b/>
          <w:sz w:val="22"/>
          <w:szCs w:val="22"/>
        </w:rPr>
        <w:t>13000</w:t>
      </w:r>
      <w:r w:rsidR="00516AD4">
        <w:rPr>
          <w:rFonts w:asciiTheme="minorHAnsi" w:hAnsiTheme="minorHAnsi" w:cstheme="minorHAnsi"/>
          <w:b/>
          <w:sz w:val="22"/>
          <w:szCs w:val="22"/>
        </w:rPr>
        <w:t>10</w:t>
      </w:r>
      <w:r w:rsidR="00B12E63">
        <w:rPr>
          <w:rFonts w:asciiTheme="minorHAnsi" w:hAnsiTheme="minorHAnsi" w:cstheme="minorHAnsi"/>
          <w:b/>
          <w:sz w:val="22"/>
          <w:szCs w:val="22"/>
        </w:rPr>
        <w:t>321</w:t>
      </w:r>
      <w:r w:rsidR="00E50246" w:rsidRPr="007C47AF">
        <w:rPr>
          <w:rFonts w:asciiTheme="minorHAnsi" w:hAnsiTheme="minorHAnsi" w:cstheme="minorHAnsi"/>
          <w:b/>
          <w:sz w:val="22"/>
          <w:szCs w:val="22"/>
        </w:rPr>
        <w:t>/</w:t>
      </w:r>
      <w:r w:rsidR="00E50246">
        <w:rPr>
          <w:rFonts w:asciiTheme="minorHAnsi" w:hAnsiTheme="minorHAnsi" w:cstheme="minorHAnsi"/>
          <w:b/>
          <w:sz w:val="22"/>
          <w:szCs w:val="22"/>
        </w:rPr>
        <w:t>2021</w:t>
      </w:r>
      <w:r w:rsidR="008E5724">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447BC77D"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BA0DF80"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45AB0A37"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DB3BC37"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03487AD4"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0E9CB943"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D7BF332"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072D83F5"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782C09B8"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C7DCF21" w14:textId="77777777"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lastRenderedPageBreak/>
        <w:t>W stosownych przypadkach dane osobowe będą także przekazywane podmiotom, którym przysługuje prawo dostępu do tych danych na podstawie odrębnych uregulowań prawnych.</w:t>
      </w:r>
    </w:p>
    <w:p w14:paraId="1180056D" w14:textId="77777777"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5CD14E"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3ED68BB5"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7BA67A9"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5278E1E"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6983F8ED"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6F188BF"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B17C965"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A9628D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DAAAC2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279C5141"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2E5FDB6"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14:paraId="3C42F374" w14:textId="77777777"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7AEDBF9D" w14:textId="77777777" w:rsidTr="00A562C3">
        <w:trPr>
          <w:trHeight w:val="249"/>
        </w:trPr>
        <w:tc>
          <w:tcPr>
            <w:tcW w:w="10110" w:type="dxa"/>
            <w:shd w:val="clear" w:color="auto" w:fill="D9D9D9" w:themeFill="background1" w:themeFillShade="D9"/>
          </w:tcPr>
          <w:p w14:paraId="6F8275C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2"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2"/>
            <w:r w:rsidRPr="00942809">
              <w:rPr>
                <w:rFonts w:asciiTheme="minorHAnsi" w:hAnsiTheme="minorHAnsi" w:cstheme="minorHAnsi"/>
                <w:sz w:val="22"/>
                <w:szCs w:val="22"/>
              </w:rPr>
              <w:t xml:space="preserve"> </w:t>
            </w:r>
          </w:p>
        </w:tc>
      </w:tr>
    </w:tbl>
    <w:p w14:paraId="0DDCE658" w14:textId="77777777"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E7D7EA1" w14:textId="77777777"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14:paraId="5F6FDD53" w14:textId="77777777"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14:paraId="618A9649" w14:textId="28E89164" w:rsidR="00F51192"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2D3E1DDB" w14:textId="77777777" w:rsidR="009655DF" w:rsidRDefault="009655DF" w:rsidP="00F51192">
      <w:pPr>
        <w:spacing w:line="276" w:lineRule="auto"/>
        <w:jc w:val="right"/>
        <w:rPr>
          <w:rFonts w:asciiTheme="minorHAnsi" w:hAnsiTheme="minorHAnsi" w:cstheme="minorHAnsi"/>
          <w:b/>
          <w:sz w:val="22"/>
          <w:szCs w:val="22"/>
        </w:rPr>
      </w:pPr>
    </w:p>
    <w:p w14:paraId="08773405" w14:textId="01B77FD9" w:rsidR="000507CE" w:rsidRDefault="000507CE">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CB46642" w14:textId="11E55B01"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14:paraId="4FC3AF7E" w14:textId="77777777" w:rsidR="00F51192" w:rsidRPr="00942809" w:rsidRDefault="00F51192" w:rsidP="00F51192">
      <w:pPr>
        <w:spacing w:line="276" w:lineRule="auto"/>
        <w:jc w:val="right"/>
        <w:rPr>
          <w:rFonts w:asciiTheme="minorHAnsi" w:hAnsiTheme="minorHAnsi" w:cstheme="minorHAnsi"/>
          <w:b/>
          <w:sz w:val="22"/>
          <w:szCs w:val="22"/>
        </w:rPr>
      </w:pPr>
    </w:p>
    <w:p w14:paraId="3089F99C" w14:textId="77777777" w:rsidR="008E5724"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E50246">
        <w:rPr>
          <w:rFonts w:asciiTheme="minorHAnsi" w:hAnsiTheme="minorHAnsi" w:cstheme="minorHAnsi"/>
          <w:b/>
          <w:sz w:val="22"/>
          <w:szCs w:val="22"/>
        </w:rPr>
        <w:t xml:space="preserve"> DO POSTĘ</w:t>
      </w:r>
      <w:r w:rsidR="008E5724">
        <w:rPr>
          <w:rFonts w:asciiTheme="minorHAnsi" w:hAnsiTheme="minorHAnsi" w:cstheme="minorHAnsi"/>
          <w:b/>
          <w:sz w:val="22"/>
          <w:szCs w:val="22"/>
        </w:rPr>
        <w:t>POWANIA</w:t>
      </w:r>
    </w:p>
    <w:p w14:paraId="2130537C" w14:textId="39DBD1E2" w:rsidR="00F51192" w:rsidRDefault="00E50246"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nr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w:t>
      </w:r>
      <w:r w:rsidR="00B12E63">
        <w:rPr>
          <w:rFonts w:asciiTheme="minorHAnsi" w:hAnsiTheme="minorHAnsi" w:cstheme="minorHAnsi"/>
          <w:b/>
          <w:sz w:val="22"/>
          <w:szCs w:val="22"/>
        </w:rPr>
        <w:t>321</w:t>
      </w:r>
      <w:r w:rsidRPr="007C47AF">
        <w:rPr>
          <w:rFonts w:asciiTheme="minorHAnsi" w:hAnsiTheme="minorHAnsi" w:cstheme="minorHAnsi"/>
          <w:b/>
          <w:sz w:val="22"/>
          <w:szCs w:val="22"/>
        </w:rPr>
        <w:t>/</w:t>
      </w:r>
      <w:r>
        <w:rPr>
          <w:rFonts w:asciiTheme="minorHAnsi" w:hAnsiTheme="minorHAnsi" w:cstheme="minorHAnsi"/>
          <w:b/>
          <w:sz w:val="22"/>
          <w:szCs w:val="22"/>
        </w:rPr>
        <w:t>2021</w:t>
      </w:r>
    </w:p>
    <w:p w14:paraId="55FF864D" w14:textId="77777777"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14:paraId="46D01209" w14:textId="77777777"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3750C9D9"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14:paraId="315C56DC"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14:paraId="3E7D0545" w14:textId="77777777"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14:paraId="5D400F9E"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7DA3FB48"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6EC0606" w14:textId="754AF5A6"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w:t>
      </w:r>
      <w:r w:rsidR="0000414B">
        <w:rPr>
          <w:rFonts w:asciiTheme="minorHAnsi" w:hAnsiTheme="minorHAnsi" w:cstheme="minorHAnsi"/>
        </w:rPr>
        <w:t>.................................................................................</w:t>
      </w:r>
      <w:r w:rsidRPr="00942809">
        <w:rPr>
          <w:rFonts w:asciiTheme="minorHAnsi" w:hAnsiTheme="minorHAnsi" w:cstheme="minorHAnsi"/>
        </w:rPr>
        <w:t xml:space="preserve">. </w:t>
      </w:r>
    </w:p>
    <w:p w14:paraId="77AFDA3C"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14:paraId="305429A2"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14:paraId="27CDECD1"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2202D3E9" w14:textId="506B0F25" w:rsidR="00F51192"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p>
    <w:p w14:paraId="61885E25" w14:textId="0D9514EC" w:rsidR="00F51192" w:rsidRDefault="00BF3670" w:rsidP="00FD662A">
      <w:pPr>
        <w:widowControl w:val="0"/>
        <w:autoSpaceDE w:val="0"/>
        <w:autoSpaceDN w:val="0"/>
        <w:adjustRightInd w:val="0"/>
        <w:spacing w:before="120" w:line="276" w:lineRule="auto"/>
        <w:ind w:left="360"/>
        <w:jc w:val="both"/>
        <w:textAlignment w:val="baseline"/>
        <w:rPr>
          <w:rFonts w:cs="Arial"/>
          <w:sz w:val="18"/>
          <w:szCs w:val="18"/>
        </w:rPr>
      </w:pPr>
      <w:r>
        <w:rPr>
          <w:rFonts w:asciiTheme="minorHAnsi" w:eastAsia="Calibri" w:hAnsiTheme="minorHAnsi" w:cstheme="minorHAnsi"/>
          <w:b/>
          <w:bCs/>
          <w:sz w:val="22"/>
          <w:szCs w:val="22"/>
          <w:lang w:eastAsia="en-US"/>
        </w:rPr>
        <w:t>…………………………………………………………………………………………………………………………………………………………………</w:t>
      </w:r>
      <w:r w:rsidR="00F51192">
        <w:rPr>
          <w:rFonts w:cs="Arial"/>
          <w:sz w:val="18"/>
          <w:szCs w:val="18"/>
        </w:rPr>
        <w:t xml:space="preserve">Oferowana cena netto za sztukę/para </w:t>
      </w:r>
    </w:p>
    <w:tbl>
      <w:tblPr>
        <w:tblStyle w:val="Tabela-Siatka"/>
        <w:tblW w:w="0" w:type="auto"/>
        <w:tblLook w:val="04A0" w:firstRow="1" w:lastRow="0" w:firstColumn="1" w:lastColumn="0" w:noHBand="0" w:noVBand="1"/>
      </w:tblPr>
      <w:tblGrid>
        <w:gridCol w:w="456"/>
        <w:gridCol w:w="4035"/>
        <w:gridCol w:w="685"/>
        <w:gridCol w:w="1766"/>
        <w:gridCol w:w="1353"/>
        <w:gridCol w:w="1616"/>
      </w:tblGrid>
      <w:tr w:rsidR="00F51192" w:rsidRPr="002C543D" w14:paraId="4AAC7028" w14:textId="77777777" w:rsidTr="00807CB8">
        <w:tc>
          <w:tcPr>
            <w:tcW w:w="471" w:type="dxa"/>
            <w:shd w:val="clear" w:color="auto" w:fill="DEEAF6" w:themeFill="accent1" w:themeFillTint="33"/>
          </w:tcPr>
          <w:p w14:paraId="47909CBD" w14:textId="77777777" w:rsidR="00F51192" w:rsidRDefault="00F51192" w:rsidP="00A562C3">
            <w:pPr>
              <w:spacing w:after="150" w:line="276" w:lineRule="auto"/>
              <w:jc w:val="center"/>
              <w:rPr>
                <w:rFonts w:cs="Helvetica"/>
              </w:rPr>
            </w:pPr>
          </w:p>
        </w:tc>
        <w:tc>
          <w:tcPr>
            <w:tcW w:w="4344" w:type="dxa"/>
            <w:shd w:val="clear" w:color="auto" w:fill="DEEAF6" w:themeFill="accent1" w:themeFillTint="33"/>
          </w:tcPr>
          <w:p w14:paraId="11D9DCB3" w14:textId="77777777" w:rsidR="00F51192" w:rsidRPr="002C543D" w:rsidRDefault="00F51192" w:rsidP="00A562C3">
            <w:pPr>
              <w:spacing w:after="150" w:line="276" w:lineRule="auto"/>
              <w:jc w:val="center"/>
              <w:rPr>
                <w:rFonts w:cs="Helvetica"/>
              </w:rPr>
            </w:pPr>
            <w:r>
              <w:rPr>
                <w:rFonts w:cs="Helvetica"/>
              </w:rPr>
              <w:t>Materiał</w:t>
            </w:r>
          </w:p>
        </w:tc>
        <w:tc>
          <w:tcPr>
            <w:tcW w:w="425" w:type="dxa"/>
            <w:shd w:val="clear" w:color="auto" w:fill="DEEAF6" w:themeFill="accent1" w:themeFillTint="33"/>
          </w:tcPr>
          <w:p w14:paraId="6DF470ED" w14:textId="77777777" w:rsidR="00F51192" w:rsidRPr="002C543D" w:rsidRDefault="00F51192" w:rsidP="00FD77A4">
            <w:pPr>
              <w:spacing w:after="150" w:line="276" w:lineRule="auto"/>
              <w:jc w:val="center"/>
              <w:rPr>
                <w:rFonts w:cs="Helvetica"/>
              </w:rPr>
            </w:pPr>
            <w:r>
              <w:rPr>
                <w:rFonts w:cs="Helvetica"/>
              </w:rPr>
              <w:t xml:space="preserve">Ilość </w:t>
            </w:r>
            <w:r w:rsidR="00FD77A4">
              <w:rPr>
                <w:rFonts w:cs="Helvetica"/>
              </w:rPr>
              <w:t>szt.</w:t>
            </w:r>
          </w:p>
        </w:tc>
        <w:tc>
          <w:tcPr>
            <w:tcW w:w="1843" w:type="dxa"/>
            <w:shd w:val="clear" w:color="auto" w:fill="DEEAF6" w:themeFill="accent1" w:themeFillTint="33"/>
          </w:tcPr>
          <w:p w14:paraId="559D3340" w14:textId="77777777" w:rsidR="00F51192" w:rsidRPr="002C543D" w:rsidRDefault="00F51192" w:rsidP="00A562C3">
            <w:pPr>
              <w:spacing w:after="150" w:line="276" w:lineRule="auto"/>
              <w:jc w:val="center"/>
              <w:rPr>
                <w:rFonts w:cs="Helvetica"/>
              </w:rPr>
            </w:pPr>
            <w:r>
              <w:rPr>
                <w:rFonts w:cs="Helvetica"/>
              </w:rPr>
              <w:t>Cena za szt./netto</w:t>
            </w:r>
          </w:p>
        </w:tc>
        <w:tc>
          <w:tcPr>
            <w:tcW w:w="1417" w:type="dxa"/>
            <w:shd w:val="clear" w:color="auto" w:fill="DEEAF6" w:themeFill="accent1" w:themeFillTint="33"/>
          </w:tcPr>
          <w:p w14:paraId="0AC40189" w14:textId="77777777" w:rsidR="00F51192" w:rsidRPr="002C543D" w:rsidRDefault="00FD77A4" w:rsidP="00A562C3">
            <w:pPr>
              <w:spacing w:after="150" w:line="276" w:lineRule="auto"/>
              <w:jc w:val="center"/>
              <w:rPr>
                <w:rFonts w:cs="Helvetica"/>
              </w:rPr>
            </w:pPr>
            <w:r w:rsidRPr="00D3190A">
              <w:rPr>
                <w:rFonts w:cs="Helvetica"/>
                <w:color w:val="FF0000"/>
              </w:rPr>
              <w:t>Kod PKWiU</w:t>
            </w:r>
          </w:p>
        </w:tc>
        <w:tc>
          <w:tcPr>
            <w:tcW w:w="1694" w:type="dxa"/>
            <w:shd w:val="clear" w:color="auto" w:fill="DEEAF6" w:themeFill="accent1" w:themeFillTint="33"/>
          </w:tcPr>
          <w:p w14:paraId="1C7B8BBC" w14:textId="77777777" w:rsidR="00F51192" w:rsidRDefault="00FD77A4" w:rsidP="00FD77A4">
            <w:pPr>
              <w:spacing w:after="150" w:line="276" w:lineRule="auto"/>
              <w:jc w:val="center"/>
              <w:rPr>
                <w:rFonts w:cs="Helvetica"/>
              </w:rPr>
            </w:pPr>
            <w:r>
              <w:rPr>
                <w:rFonts w:cs="Helvetica"/>
              </w:rPr>
              <w:t xml:space="preserve">Wartość netto </w:t>
            </w:r>
          </w:p>
        </w:tc>
      </w:tr>
      <w:tr w:rsidR="00F51192" w14:paraId="4A87C3CF" w14:textId="77777777" w:rsidTr="00807CB8">
        <w:tc>
          <w:tcPr>
            <w:tcW w:w="471" w:type="dxa"/>
          </w:tcPr>
          <w:p w14:paraId="54578599" w14:textId="77777777" w:rsidR="00F51192" w:rsidRDefault="00F51192" w:rsidP="00A562C3">
            <w:pPr>
              <w:spacing w:after="150" w:line="276" w:lineRule="auto"/>
              <w:jc w:val="both"/>
              <w:rPr>
                <w:rFonts w:cs="Helvetica"/>
                <w:color w:val="333333"/>
              </w:rPr>
            </w:pPr>
            <w:r>
              <w:rPr>
                <w:rFonts w:cs="Helvetica"/>
                <w:color w:val="333333"/>
              </w:rPr>
              <w:t>1</w:t>
            </w:r>
          </w:p>
        </w:tc>
        <w:tc>
          <w:tcPr>
            <w:tcW w:w="4344" w:type="dxa"/>
          </w:tcPr>
          <w:p w14:paraId="3CAD1AF8" w14:textId="12DC678B" w:rsidR="00F51192" w:rsidRPr="00807CB8" w:rsidRDefault="00010FAA" w:rsidP="00D3190A">
            <w:pPr>
              <w:spacing w:line="276" w:lineRule="auto"/>
              <w:jc w:val="both"/>
              <w:rPr>
                <w:rFonts w:cs="Helvetica"/>
                <w:color w:val="333333"/>
                <w:szCs w:val="20"/>
              </w:rPr>
            </w:pPr>
            <w:r>
              <w:rPr>
                <w:rFonts w:cstheme="minorHAnsi"/>
                <w:b/>
                <w:bCs/>
                <w:szCs w:val="20"/>
              </w:rPr>
              <w:t>D</w:t>
            </w:r>
            <w:r w:rsidR="00087F4C" w:rsidRPr="00807CB8">
              <w:rPr>
                <w:rFonts w:cstheme="minorHAnsi"/>
                <w:b/>
                <w:bCs/>
                <w:szCs w:val="20"/>
              </w:rPr>
              <w:t xml:space="preserve">ostawa </w:t>
            </w:r>
            <w:r w:rsidRPr="00D3190A">
              <w:rPr>
                <w:rFonts w:asciiTheme="minorHAnsi" w:hAnsiTheme="minorHAnsi" w:cstheme="minorHAnsi"/>
                <w:b/>
                <w:bCs/>
                <w:sz w:val="22"/>
                <w:szCs w:val="22"/>
              </w:rPr>
              <w:t>kompensatorów gumowych kołnierzowych</w:t>
            </w:r>
            <w:r w:rsidRPr="00D3190A">
              <w:rPr>
                <w:rFonts w:asciiTheme="minorHAnsi" w:hAnsiTheme="minorHAnsi" w:cstheme="minorHAnsi"/>
                <w:b/>
                <w:bCs/>
                <w:sz w:val="22"/>
                <w:szCs w:val="22"/>
              </w:rPr>
              <w:t xml:space="preserve"> DN800 PN10</w:t>
            </w:r>
          </w:p>
        </w:tc>
        <w:tc>
          <w:tcPr>
            <w:tcW w:w="425" w:type="dxa"/>
            <w:vAlign w:val="center"/>
          </w:tcPr>
          <w:p w14:paraId="57F07482" w14:textId="2C7CE7F5" w:rsidR="00F51192" w:rsidRDefault="00FD77A4" w:rsidP="00807CB8">
            <w:pPr>
              <w:spacing w:line="276" w:lineRule="auto"/>
              <w:rPr>
                <w:rFonts w:cs="Helvetica"/>
                <w:color w:val="333333"/>
              </w:rPr>
            </w:pPr>
            <w:r>
              <w:rPr>
                <w:rFonts w:cs="Helvetica"/>
                <w:color w:val="333333"/>
              </w:rPr>
              <w:t xml:space="preserve">    </w:t>
            </w:r>
            <w:r w:rsidR="00010FAA">
              <w:rPr>
                <w:rFonts w:cs="Helvetica"/>
                <w:color w:val="333333"/>
              </w:rPr>
              <w:t>2</w:t>
            </w:r>
          </w:p>
        </w:tc>
        <w:tc>
          <w:tcPr>
            <w:tcW w:w="1843" w:type="dxa"/>
            <w:vAlign w:val="center"/>
          </w:tcPr>
          <w:p w14:paraId="3EB285F4" w14:textId="77777777" w:rsidR="00F51192" w:rsidRDefault="00F51192" w:rsidP="00A562C3">
            <w:pPr>
              <w:spacing w:line="276" w:lineRule="auto"/>
              <w:jc w:val="both"/>
              <w:rPr>
                <w:rFonts w:cs="Helvetica"/>
                <w:color w:val="333333"/>
              </w:rPr>
            </w:pPr>
          </w:p>
        </w:tc>
        <w:tc>
          <w:tcPr>
            <w:tcW w:w="1417" w:type="dxa"/>
            <w:vAlign w:val="center"/>
          </w:tcPr>
          <w:p w14:paraId="61C9BC9A" w14:textId="4EDB7F24" w:rsidR="00F51192" w:rsidRPr="006212BE" w:rsidRDefault="00F51192" w:rsidP="00A562C3">
            <w:pPr>
              <w:spacing w:line="276" w:lineRule="auto"/>
              <w:jc w:val="both"/>
              <w:rPr>
                <w:rFonts w:cs="Helvetica"/>
                <w:b/>
                <w:color w:val="333333"/>
              </w:rPr>
            </w:pPr>
          </w:p>
        </w:tc>
        <w:tc>
          <w:tcPr>
            <w:tcW w:w="1694" w:type="dxa"/>
          </w:tcPr>
          <w:p w14:paraId="13554D6B" w14:textId="77777777" w:rsidR="00F51192" w:rsidRDefault="00F51192" w:rsidP="00A562C3">
            <w:pPr>
              <w:spacing w:line="276" w:lineRule="auto"/>
              <w:jc w:val="both"/>
              <w:rPr>
                <w:rFonts w:cs="Helvetica"/>
                <w:color w:val="333333"/>
              </w:rPr>
            </w:pPr>
          </w:p>
        </w:tc>
      </w:tr>
      <w:tr w:rsidR="00F51192" w14:paraId="41F88993" w14:textId="77777777" w:rsidTr="00807CB8">
        <w:tc>
          <w:tcPr>
            <w:tcW w:w="471" w:type="dxa"/>
          </w:tcPr>
          <w:p w14:paraId="556FB00B" w14:textId="77777777" w:rsidR="00F51192" w:rsidRDefault="00F51192" w:rsidP="00A562C3">
            <w:pPr>
              <w:spacing w:after="150" w:line="276" w:lineRule="auto"/>
              <w:jc w:val="both"/>
              <w:rPr>
                <w:rFonts w:cs="Helvetica"/>
                <w:color w:val="333333"/>
              </w:rPr>
            </w:pPr>
          </w:p>
        </w:tc>
        <w:tc>
          <w:tcPr>
            <w:tcW w:w="8029" w:type="dxa"/>
            <w:gridSpan w:val="4"/>
          </w:tcPr>
          <w:p w14:paraId="38C179A7" w14:textId="77777777" w:rsidR="00F51192" w:rsidRDefault="00F51192" w:rsidP="00A562C3">
            <w:pPr>
              <w:spacing w:after="150" w:line="276" w:lineRule="auto"/>
              <w:jc w:val="right"/>
              <w:rPr>
                <w:rFonts w:cs="Helvetica"/>
                <w:color w:val="333333"/>
              </w:rPr>
            </w:pPr>
            <w:r>
              <w:rPr>
                <w:rFonts w:cs="Helvetica"/>
                <w:color w:val="333333"/>
              </w:rPr>
              <w:t>CENA OFERTY RAZEM</w:t>
            </w:r>
          </w:p>
        </w:tc>
        <w:tc>
          <w:tcPr>
            <w:tcW w:w="1694" w:type="dxa"/>
          </w:tcPr>
          <w:p w14:paraId="7164C578" w14:textId="77777777" w:rsidR="00F51192" w:rsidRDefault="00F51192" w:rsidP="00A562C3">
            <w:pPr>
              <w:spacing w:after="150" w:line="276" w:lineRule="auto"/>
              <w:jc w:val="both"/>
              <w:rPr>
                <w:rFonts w:cs="Helvetica"/>
                <w:color w:val="333333"/>
              </w:rPr>
            </w:pPr>
          </w:p>
        </w:tc>
      </w:tr>
    </w:tbl>
    <w:p w14:paraId="76C2A557" w14:textId="77777777" w:rsidR="00F51192" w:rsidRDefault="00F51192" w:rsidP="00F51192">
      <w:pPr>
        <w:pStyle w:val="Akapitzlist"/>
        <w:spacing w:after="150"/>
        <w:ind w:left="792"/>
        <w:jc w:val="both"/>
        <w:rPr>
          <w:rFonts w:cs="Helvetica"/>
          <w:color w:val="333333"/>
        </w:rPr>
      </w:pPr>
    </w:p>
    <w:p w14:paraId="244DEBC0" w14:textId="2B506146"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w:t>
      </w:r>
      <w:r w:rsidR="00680820">
        <w:rPr>
          <w:rFonts w:cs="Helvetica"/>
          <w:color w:val="333333"/>
        </w:rPr>
        <w:t xml:space="preserve">zł </w:t>
      </w:r>
      <w:r>
        <w:rPr>
          <w:rFonts w:cs="Helvetica"/>
          <w:color w:val="333333"/>
        </w:rPr>
        <w:t>netto</w:t>
      </w:r>
      <w:r w:rsidRPr="00826F9A">
        <w:rPr>
          <w:rFonts w:cs="Helvetica"/>
          <w:color w:val="333333"/>
        </w:rPr>
        <w:t xml:space="preserve"> (słownie: </w:t>
      </w:r>
      <w:r>
        <w:rPr>
          <w:rFonts w:cs="Helvetica"/>
          <w:color w:val="333333"/>
        </w:rPr>
        <w:t>………………</w:t>
      </w:r>
      <w:r w:rsidR="00680820">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14:paraId="5C59E304" w14:textId="77777777"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14:paraId="7F66E81E" w14:textId="77777777"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29E3B4AC" w14:textId="77777777" w:rsidR="00F51192" w:rsidRPr="00070318" w:rsidRDefault="00F51192" w:rsidP="00F51192">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w:t>
      </w:r>
      <w:r>
        <w:rPr>
          <w:rFonts w:ascii="Verdana" w:hAnsi="Verdana"/>
          <w:sz w:val="18"/>
          <w:szCs w:val="18"/>
          <w:u w:val="single"/>
        </w:rPr>
        <w:t>y</w:t>
      </w:r>
      <w:r w:rsidRPr="009424E8">
        <w:rPr>
          <w:rFonts w:ascii="Verdana" w:hAnsi="Verdana"/>
          <w:sz w:val="18"/>
          <w:szCs w:val="18"/>
          <w:u w:val="single"/>
        </w:rPr>
        <w:t xml:space="preserve"> PKWiU dla dostaw towarów i usług  objętych załącznikiem nr 15 do Ustawy o VAT: </w:t>
      </w:r>
      <w:r>
        <w:rPr>
          <w:rFonts w:ascii="Verdana" w:hAnsi="Verdana"/>
          <w:sz w:val="18"/>
          <w:szCs w:val="18"/>
          <w:u w:val="single"/>
        </w:rPr>
        <w:t>tabela</w:t>
      </w:r>
    </w:p>
    <w:p w14:paraId="1F96E202"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9310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308BC71F"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D62AC6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D7DCC54"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14:paraId="6E14A0BC"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28672D8E"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94B71BC"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7E570845"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BE52A23"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18E704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607665D4"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92D508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1A773512"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A3BA7D6"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0DA2B4B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35FB2FD0"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006610E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6A3860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14:paraId="2A5963AF"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251E7B9"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B33720E"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14:paraId="5FAB78B9" w14:textId="77777777"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14:paraId="504331C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poza dokumentami wymaganymi w WZ dla ofert, na każde żądanie Zamawiającego dostarczymy w wymaganym przez Zamawiającego terminie odpowiednie dokumenty potwierdzające </w:t>
      </w:r>
      <w:r w:rsidRPr="00942809">
        <w:rPr>
          <w:rFonts w:asciiTheme="minorHAnsi" w:eastAsia="Tahoma,Bold" w:hAnsiTheme="minorHAnsi" w:cstheme="minorHAnsi"/>
          <w:b/>
          <w:bCs/>
          <w:sz w:val="22"/>
          <w:szCs w:val="22"/>
        </w:rPr>
        <w:lastRenderedPageBreak/>
        <w:t>prawdziwość składanych w ofercie zobowiązań i oświadczeń.</w:t>
      </w:r>
    </w:p>
    <w:p w14:paraId="3CD9F164"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100E6F7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14D6A516"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0987FEB5"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414324B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E38A52" w14:textId="77777777"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7F3E347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06FC0C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2A435C66"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753C812E" w14:textId="77777777"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14:paraId="2D34B088"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9651DC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173378D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2CAF9005" w14:textId="77777777"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14:paraId="6634E755" w14:textId="77777777"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14:paraId="169B87B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7B2372B"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AFB559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70F946A" w14:textId="77777777"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BD8B71"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9B14DE"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57C3F92"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7A9FA35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94A746F"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18619DC5"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3EE4111" w14:textId="77777777"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1643135A" w14:textId="77777777" w:rsidR="00F51192" w:rsidRPr="00942809" w:rsidRDefault="00F51192" w:rsidP="00F51192">
      <w:pPr>
        <w:spacing w:line="276" w:lineRule="auto"/>
        <w:rPr>
          <w:rFonts w:asciiTheme="minorHAnsi" w:eastAsia="Calibri" w:hAnsiTheme="minorHAnsi" w:cstheme="minorHAnsi"/>
          <w:sz w:val="22"/>
          <w:szCs w:val="22"/>
          <w:lang w:eastAsia="en-US"/>
        </w:rPr>
      </w:pPr>
    </w:p>
    <w:p w14:paraId="264A2602" w14:textId="77777777"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5A0EB0E" w14:textId="77777777"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14:paraId="096620C7" w14:textId="77777777" w:rsidR="00F51192" w:rsidRPr="00942809" w:rsidRDefault="00F51192" w:rsidP="00F51192">
      <w:pPr>
        <w:spacing w:line="276" w:lineRule="auto"/>
        <w:rPr>
          <w:rFonts w:asciiTheme="minorHAnsi" w:hAnsiTheme="minorHAnsi" w:cstheme="minorHAnsi"/>
          <w:sz w:val="22"/>
          <w:szCs w:val="22"/>
        </w:rPr>
      </w:pPr>
    </w:p>
    <w:p w14:paraId="2E04179C" w14:textId="77777777" w:rsidR="00F51192" w:rsidRPr="00942809" w:rsidRDefault="00F51192" w:rsidP="00F51192">
      <w:pPr>
        <w:spacing w:line="276" w:lineRule="auto"/>
        <w:rPr>
          <w:rFonts w:asciiTheme="minorHAnsi" w:hAnsiTheme="minorHAnsi" w:cstheme="minorHAnsi"/>
          <w:sz w:val="22"/>
          <w:szCs w:val="22"/>
        </w:rPr>
      </w:pPr>
    </w:p>
    <w:p w14:paraId="6E0A80AE" w14:textId="77777777"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3F77837" w14:textId="77777777"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14:paraId="0B4A66CB" w14:textId="77777777" w:rsidTr="00A562C3">
        <w:tc>
          <w:tcPr>
            <w:tcW w:w="10110" w:type="dxa"/>
            <w:shd w:val="clear" w:color="auto" w:fill="C5E0B3" w:themeFill="accent6" w:themeFillTint="66"/>
          </w:tcPr>
          <w:p w14:paraId="67CBAA1F" w14:textId="77777777" w:rsidR="00F51192" w:rsidRPr="00144DBB" w:rsidRDefault="00F51192" w:rsidP="00A562C3">
            <w:pPr>
              <w:pStyle w:val="Nagwek1"/>
              <w:spacing w:before="40" w:after="40" w:line="276" w:lineRule="auto"/>
              <w:jc w:val="left"/>
              <w:outlineLvl w:val="0"/>
              <w:rPr>
                <w:rFonts w:asciiTheme="minorHAnsi" w:hAnsiTheme="minorHAnsi" w:cstheme="minorHAnsi"/>
                <w:sz w:val="22"/>
                <w:szCs w:val="22"/>
              </w:rPr>
            </w:pPr>
            <w:bookmarkStart w:id="23" w:name="_Toc54953930"/>
            <w:r w:rsidRPr="00144DBB">
              <w:rPr>
                <w:rFonts w:asciiTheme="minorHAnsi" w:hAnsiTheme="minorHAnsi" w:cstheme="minorHAnsi"/>
                <w:sz w:val="22"/>
                <w:szCs w:val="22"/>
              </w:rPr>
              <w:t>CZĘŚĆ DRUGA – OPIS PRZEDMIOTU ZAMÓWIENIA (SIWZ)</w:t>
            </w:r>
            <w:bookmarkEnd w:id="23"/>
          </w:p>
        </w:tc>
      </w:tr>
      <w:tr w:rsidR="00F51192" w:rsidRPr="00144DBB" w14:paraId="45F1EB4B" w14:textId="77777777" w:rsidTr="00A562C3">
        <w:tblPrEx>
          <w:shd w:val="clear" w:color="auto" w:fill="D9D9D9" w:themeFill="background1" w:themeFillShade="D9"/>
        </w:tblPrEx>
        <w:trPr>
          <w:trHeight w:val="249"/>
        </w:trPr>
        <w:tc>
          <w:tcPr>
            <w:tcW w:w="10110" w:type="dxa"/>
            <w:shd w:val="clear" w:color="auto" w:fill="D9D9D9" w:themeFill="background1" w:themeFillShade="D9"/>
          </w:tcPr>
          <w:p w14:paraId="40563311" w14:textId="1AFD5648" w:rsidR="00F51192" w:rsidRPr="00D3190A" w:rsidRDefault="00F51192" w:rsidP="00D3190A">
            <w:pPr>
              <w:spacing w:before="120"/>
              <w:ind w:right="74"/>
              <w:rPr>
                <w:rFonts w:ascii="Arial" w:hAnsi="Arial" w:cs="Arial"/>
                <w:b/>
                <w:bCs/>
                <w:sz w:val="22"/>
                <w:szCs w:val="22"/>
              </w:rPr>
            </w:pPr>
            <w:bookmarkStart w:id="24" w:name="_Toc54953931"/>
            <w:r w:rsidRPr="00144DBB">
              <w:rPr>
                <w:rFonts w:asciiTheme="minorHAnsi" w:hAnsiTheme="minorHAnsi" w:cstheme="minorHAnsi"/>
                <w:sz w:val="22"/>
                <w:szCs w:val="22"/>
              </w:rPr>
              <w:t xml:space="preserve">PRZEDMIOT ZAMÓWIENIA : </w:t>
            </w:r>
            <w:r w:rsidR="00107641">
              <w:rPr>
                <w:rFonts w:asciiTheme="minorHAnsi" w:hAnsiTheme="minorHAnsi" w:cstheme="minorHAnsi"/>
                <w:sz w:val="22"/>
                <w:szCs w:val="22"/>
              </w:rPr>
              <w:t xml:space="preserve">DOSTAWA </w:t>
            </w:r>
            <w:r w:rsidR="005D63C3" w:rsidRPr="00D3190A">
              <w:rPr>
                <w:rFonts w:asciiTheme="minorHAnsi" w:hAnsiTheme="minorHAnsi" w:cstheme="minorHAnsi"/>
                <w:b/>
                <w:bCs/>
                <w:sz w:val="22"/>
                <w:szCs w:val="22"/>
              </w:rPr>
              <w:t xml:space="preserve">KOMPENSATORÓW GUMOWYCH </w:t>
            </w:r>
            <w:r w:rsidR="005D63C3" w:rsidRPr="00D3190A">
              <w:rPr>
                <w:rFonts w:asciiTheme="minorHAnsi" w:hAnsiTheme="minorHAnsi" w:cstheme="minorHAnsi"/>
                <w:b/>
                <w:bCs/>
                <w:sz w:val="22"/>
                <w:szCs w:val="22"/>
              </w:rPr>
              <w:t>KOŁNIERZPOWYCH</w:t>
            </w:r>
            <w:r w:rsidR="005D63C3" w:rsidRPr="00D3190A">
              <w:rPr>
                <w:rFonts w:asciiTheme="minorHAnsi" w:hAnsiTheme="minorHAnsi" w:cstheme="minorHAnsi"/>
                <w:b/>
                <w:bCs/>
                <w:sz w:val="22"/>
                <w:szCs w:val="22"/>
              </w:rPr>
              <w:t>DN800 PN10</w:t>
            </w:r>
            <w:bookmarkEnd w:id="24"/>
          </w:p>
        </w:tc>
      </w:tr>
    </w:tbl>
    <w:p w14:paraId="6CDC6719" w14:textId="77777777"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14:paraId="5E6C1587" w14:textId="384D4A92" w:rsidR="00F51192" w:rsidRPr="00144DBB" w:rsidRDefault="00F1226B" w:rsidP="00F51192">
      <w:pPr>
        <w:spacing w:line="276" w:lineRule="auto"/>
        <w:jc w:val="both"/>
        <w:rPr>
          <w:rFonts w:asciiTheme="minorHAnsi" w:hAnsiTheme="minorHAnsi" w:cstheme="minorHAnsi"/>
          <w:color w:val="000000" w:themeColor="text1"/>
          <w:sz w:val="22"/>
          <w:szCs w:val="22"/>
        </w:rPr>
      </w:pPr>
      <w:r>
        <w:rPr>
          <w:rFonts w:cstheme="minorHAnsi"/>
          <w:b/>
          <w:bCs/>
          <w:szCs w:val="20"/>
        </w:rPr>
        <w:t>D</w:t>
      </w:r>
      <w:r w:rsidRPr="00807CB8">
        <w:rPr>
          <w:rFonts w:cstheme="minorHAnsi"/>
          <w:b/>
          <w:bCs/>
          <w:szCs w:val="20"/>
        </w:rPr>
        <w:t xml:space="preserve">ostawa </w:t>
      </w:r>
      <w:r w:rsidRPr="00393706">
        <w:rPr>
          <w:rFonts w:asciiTheme="minorHAnsi" w:hAnsiTheme="minorHAnsi" w:cstheme="minorHAnsi"/>
          <w:b/>
          <w:bCs/>
          <w:sz w:val="22"/>
          <w:szCs w:val="22"/>
        </w:rPr>
        <w:t>kompensatorów gumowych kołnierzowych DN800 PN10</w:t>
      </w:r>
      <w:r>
        <w:rPr>
          <w:rFonts w:asciiTheme="minorHAnsi" w:hAnsiTheme="minorHAnsi" w:cstheme="minorHAnsi"/>
          <w:b/>
          <w:bCs/>
          <w:sz w:val="22"/>
          <w:szCs w:val="22"/>
        </w:rPr>
        <w:t xml:space="preserve"> </w:t>
      </w:r>
      <w:r w:rsidR="00D676D8" w:rsidRPr="00D3190A">
        <w:rPr>
          <w:rFonts w:asciiTheme="minorHAnsi" w:hAnsiTheme="minorHAnsi" w:cstheme="minorHAnsi"/>
          <w:b/>
          <w:bCs/>
          <w:sz w:val="22"/>
          <w:szCs w:val="22"/>
        </w:rPr>
        <w:t xml:space="preserve">w ilości: </w:t>
      </w:r>
      <w:r w:rsidRPr="00D3190A">
        <w:rPr>
          <w:rFonts w:asciiTheme="minorHAnsi" w:hAnsiTheme="minorHAnsi" w:cstheme="minorHAnsi"/>
          <w:b/>
          <w:bCs/>
          <w:sz w:val="22"/>
          <w:szCs w:val="22"/>
        </w:rPr>
        <w:t>2</w:t>
      </w:r>
      <w:r w:rsidR="00D676D8" w:rsidRPr="00D3190A">
        <w:rPr>
          <w:rFonts w:asciiTheme="minorHAnsi" w:hAnsiTheme="minorHAnsi" w:cstheme="minorHAnsi"/>
          <w:b/>
          <w:bCs/>
          <w:sz w:val="22"/>
          <w:szCs w:val="22"/>
        </w:rPr>
        <w:t>szt.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7B45D137" w14:textId="77777777" w:rsidTr="00A562C3">
        <w:trPr>
          <w:trHeight w:val="249"/>
        </w:trPr>
        <w:tc>
          <w:tcPr>
            <w:tcW w:w="10110" w:type="dxa"/>
            <w:shd w:val="clear" w:color="auto" w:fill="D9D9D9" w:themeFill="background1" w:themeFillShade="D9"/>
          </w:tcPr>
          <w:p w14:paraId="7382C829"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2"/>
            <w:r w:rsidRPr="00144DBB">
              <w:rPr>
                <w:rFonts w:asciiTheme="minorHAnsi" w:hAnsiTheme="minorHAnsi" w:cstheme="minorHAnsi"/>
                <w:sz w:val="22"/>
                <w:szCs w:val="22"/>
                <w:lang w:val="pl-PL"/>
              </w:rPr>
              <w:t>SZCZEGÓŁOWY ZAKRES ZAMÓWIENIA</w:t>
            </w:r>
            <w:bookmarkEnd w:id="25"/>
          </w:p>
        </w:tc>
      </w:tr>
    </w:tbl>
    <w:p w14:paraId="4073DEBE" w14:textId="3AA828FC" w:rsidR="00F1226B" w:rsidRPr="00D3190A" w:rsidRDefault="00F1226B" w:rsidP="00110449">
      <w:pPr>
        <w:pStyle w:val="Akapitzlist"/>
        <w:numPr>
          <w:ilvl w:val="0"/>
          <w:numId w:val="55"/>
        </w:numPr>
        <w:spacing w:after="0"/>
        <w:ind w:left="714" w:hanging="357"/>
        <w:rPr>
          <w:rFonts w:ascii="Verdana" w:hAnsi="Verdana"/>
        </w:rPr>
      </w:pPr>
      <w:r>
        <w:rPr>
          <w:rFonts w:cstheme="minorHAnsi"/>
          <w:b/>
          <w:bCs/>
          <w:szCs w:val="20"/>
        </w:rPr>
        <w:t>D</w:t>
      </w:r>
      <w:r w:rsidRPr="00807CB8">
        <w:rPr>
          <w:rFonts w:cstheme="minorHAnsi"/>
          <w:b/>
          <w:bCs/>
          <w:szCs w:val="20"/>
        </w:rPr>
        <w:t xml:space="preserve">ostawa </w:t>
      </w:r>
      <w:r w:rsidRPr="00393706">
        <w:rPr>
          <w:rFonts w:asciiTheme="minorHAnsi" w:hAnsiTheme="minorHAnsi" w:cstheme="minorHAnsi"/>
          <w:b/>
          <w:bCs/>
        </w:rPr>
        <w:t>kompensatorów gumowych kołnierzowych DN800 PN10</w:t>
      </w:r>
      <w:r w:rsidR="0041086B">
        <w:rPr>
          <w:rFonts w:asciiTheme="minorHAnsi" w:hAnsiTheme="minorHAnsi" w:cstheme="minorHAnsi"/>
          <w:b/>
          <w:bCs/>
        </w:rPr>
        <w:t xml:space="preserve"> w ilości: 2szt.</w:t>
      </w:r>
    </w:p>
    <w:p w14:paraId="6AD32044" w14:textId="61C16B84" w:rsidR="00110449" w:rsidRDefault="00F1226B" w:rsidP="00110449">
      <w:pPr>
        <w:pStyle w:val="Akapitzlist"/>
        <w:numPr>
          <w:ilvl w:val="0"/>
          <w:numId w:val="55"/>
        </w:numPr>
        <w:spacing w:after="0"/>
        <w:ind w:left="714" w:hanging="357"/>
        <w:rPr>
          <w:rFonts w:ascii="Verdana" w:hAnsi="Verdana"/>
        </w:rPr>
      </w:pPr>
      <w:r>
        <w:rPr>
          <w:rFonts w:cstheme="minorHAnsi"/>
          <w:b/>
          <w:bCs/>
          <w:szCs w:val="20"/>
        </w:rPr>
        <w:t>Parametry kompensatorów</w:t>
      </w:r>
      <w:r>
        <w:rPr>
          <w:rFonts w:ascii="Verdana" w:hAnsi="Verdana"/>
        </w:rPr>
        <w:t>:</w:t>
      </w:r>
    </w:p>
    <w:p w14:paraId="2FB5C341" w14:textId="361E2D96" w:rsidR="00F1226B" w:rsidRPr="00D3190A" w:rsidRDefault="00F1226B" w:rsidP="00D3190A">
      <w:pPr>
        <w:pStyle w:val="Akapitzlist"/>
        <w:rPr>
          <w:rFonts w:asciiTheme="minorHAnsi" w:hAnsiTheme="minorHAnsi" w:cstheme="minorHAnsi"/>
        </w:rPr>
      </w:pPr>
      <w:r>
        <w:rPr>
          <w:rFonts w:asciiTheme="minorHAnsi" w:hAnsiTheme="minorHAnsi" w:cstheme="minorHAnsi"/>
          <w:color w:val="000000"/>
        </w:rPr>
        <w:t>2.</w:t>
      </w:r>
      <w:r w:rsidRPr="00D3190A">
        <w:rPr>
          <w:rFonts w:asciiTheme="minorHAnsi" w:hAnsiTheme="minorHAnsi" w:cstheme="minorHAnsi"/>
          <w:color w:val="000000"/>
        </w:rPr>
        <w:t>1) Kompensatory muszą posiadać pierścienie podciśnieniowe.</w:t>
      </w:r>
      <w:r w:rsidRPr="00D3190A">
        <w:rPr>
          <w:rFonts w:asciiTheme="minorHAnsi" w:hAnsiTheme="minorHAnsi" w:cstheme="minorHAnsi"/>
          <w:color w:val="000000"/>
        </w:rPr>
        <w:br/>
      </w:r>
      <w:r>
        <w:rPr>
          <w:rFonts w:asciiTheme="minorHAnsi" w:hAnsiTheme="minorHAnsi" w:cstheme="minorHAnsi"/>
          <w:color w:val="000000"/>
        </w:rPr>
        <w:t>2.</w:t>
      </w:r>
      <w:r w:rsidRPr="00D3190A">
        <w:rPr>
          <w:rFonts w:asciiTheme="minorHAnsi" w:hAnsiTheme="minorHAnsi" w:cstheme="minorHAnsi"/>
          <w:color w:val="000000"/>
        </w:rPr>
        <w:t>2) Pierścienie stalowe kompensatorów powinny być zabezpieczone antykorozyjnie przez</w:t>
      </w:r>
      <w:r w:rsidRPr="00D3190A">
        <w:rPr>
          <w:rFonts w:asciiTheme="minorHAnsi" w:hAnsiTheme="minorHAnsi" w:cstheme="minorHAnsi"/>
          <w:color w:val="000000"/>
        </w:rPr>
        <w:br/>
      </w:r>
      <w:r>
        <w:rPr>
          <w:rFonts w:asciiTheme="minorHAnsi" w:hAnsiTheme="minorHAnsi" w:cstheme="minorHAnsi"/>
          <w:color w:val="000000"/>
        </w:rPr>
        <w:t xml:space="preserve">        </w:t>
      </w:r>
      <w:r w:rsidRPr="00D3190A">
        <w:rPr>
          <w:rFonts w:asciiTheme="minorHAnsi" w:hAnsiTheme="minorHAnsi" w:cstheme="minorHAnsi"/>
          <w:color w:val="000000"/>
        </w:rPr>
        <w:t>cynkowanie ogniowe</w:t>
      </w:r>
      <w:r w:rsidRPr="00D3190A">
        <w:rPr>
          <w:rFonts w:asciiTheme="minorHAnsi" w:hAnsiTheme="minorHAnsi" w:cstheme="minorHAnsi"/>
          <w:color w:val="000000"/>
        </w:rPr>
        <w:br/>
      </w:r>
      <w:r>
        <w:rPr>
          <w:rFonts w:asciiTheme="minorHAnsi" w:hAnsiTheme="minorHAnsi" w:cstheme="minorHAnsi"/>
          <w:color w:val="000000"/>
        </w:rPr>
        <w:t>2.</w:t>
      </w:r>
      <w:r w:rsidRPr="00D3190A">
        <w:rPr>
          <w:rFonts w:asciiTheme="minorHAnsi" w:hAnsiTheme="minorHAnsi" w:cstheme="minorHAnsi"/>
          <w:color w:val="000000"/>
        </w:rPr>
        <w:t>3) Czynnik przepływający przez kompensator – zawiesina gipsowo - wapienna z absorbera</w:t>
      </w:r>
      <w:r w:rsidRPr="00D3190A">
        <w:rPr>
          <w:rFonts w:asciiTheme="minorHAnsi" w:hAnsiTheme="minorHAnsi" w:cstheme="minorHAnsi"/>
          <w:color w:val="000000"/>
        </w:rPr>
        <w:br/>
      </w:r>
      <w:r>
        <w:rPr>
          <w:rFonts w:asciiTheme="minorHAnsi" w:hAnsiTheme="minorHAnsi" w:cstheme="minorHAnsi"/>
          <w:color w:val="000000"/>
        </w:rPr>
        <w:t xml:space="preserve">         </w:t>
      </w:r>
      <w:r w:rsidRPr="00D3190A">
        <w:rPr>
          <w:rFonts w:asciiTheme="minorHAnsi" w:hAnsiTheme="minorHAnsi" w:cstheme="minorHAnsi"/>
          <w:color w:val="000000"/>
        </w:rPr>
        <w:t>mokrej wapiennej instalacji odsiarczania spalin.</w:t>
      </w:r>
      <w:r w:rsidRPr="00D3190A">
        <w:rPr>
          <w:rFonts w:asciiTheme="minorHAnsi" w:hAnsiTheme="minorHAnsi" w:cstheme="minorHAnsi"/>
          <w:color w:val="000000"/>
        </w:rPr>
        <w:br/>
      </w:r>
      <w:r>
        <w:rPr>
          <w:rFonts w:asciiTheme="minorHAnsi" w:hAnsiTheme="minorHAnsi" w:cstheme="minorHAnsi"/>
          <w:color w:val="000000"/>
        </w:rPr>
        <w:t>2.</w:t>
      </w:r>
      <w:r w:rsidRPr="00D3190A">
        <w:rPr>
          <w:rFonts w:asciiTheme="minorHAnsi" w:hAnsiTheme="minorHAnsi" w:cstheme="minorHAnsi"/>
          <w:color w:val="000000"/>
        </w:rPr>
        <w:t>4) Parametry czynnika przepływającego przez zamawiane kompensatory DN800 określono</w:t>
      </w:r>
      <w:r w:rsidRPr="00D3190A">
        <w:rPr>
          <w:rFonts w:asciiTheme="minorHAnsi" w:hAnsiTheme="minorHAnsi" w:cstheme="minorHAnsi"/>
          <w:color w:val="000000"/>
        </w:rPr>
        <w:br/>
      </w:r>
      <w:r>
        <w:rPr>
          <w:rFonts w:asciiTheme="minorHAnsi" w:hAnsiTheme="minorHAnsi" w:cstheme="minorHAnsi"/>
          <w:color w:val="000000"/>
        </w:rPr>
        <w:t xml:space="preserve">        </w:t>
      </w:r>
      <w:r w:rsidRPr="00D3190A">
        <w:rPr>
          <w:rFonts w:asciiTheme="minorHAnsi" w:hAnsiTheme="minorHAnsi" w:cstheme="minorHAnsi"/>
          <w:color w:val="000000"/>
        </w:rPr>
        <w:t>w poniższej tabeli.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5"/>
        <w:gridCol w:w="3180"/>
        <w:gridCol w:w="3105"/>
        <w:gridCol w:w="2250"/>
      </w:tblGrid>
      <w:tr w:rsidR="00F1226B" w:rsidRPr="00D3190A" w14:paraId="56385FED"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6B105713"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b/>
                <w:bCs/>
                <w:color w:val="000000"/>
                <w:sz w:val="22"/>
                <w:szCs w:val="22"/>
              </w:rPr>
              <w:t xml:space="preserve">Lp.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CE95229"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b/>
                <w:bCs/>
                <w:color w:val="000000"/>
                <w:sz w:val="22"/>
                <w:szCs w:val="22"/>
              </w:rPr>
              <w:t xml:space="preserve">Parametr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4E01DC37"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b/>
                <w:bCs/>
                <w:color w:val="000000"/>
                <w:sz w:val="22"/>
                <w:szCs w:val="22"/>
              </w:rPr>
              <w:t xml:space="preserve">Wartość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86A046B"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b/>
                <w:bCs/>
                <w:color w:val="000000"/>
                <w:sz w:val="22"/>
                <w:szCs w:val="22"/>
              </w:rPr>
              <w:t>Jednostka</w:t>
            </w:r>
          </w:p>
        </w:tc>
      </w:tr>
      <w:tr w:rsidR="00F1226B" w:rsidRPr="00D3190A" w14:paraId="7E0808FC"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4BC4E5E2"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1.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5BB3E053"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Temperatura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1EB1A619"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40÷55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03DCDAC"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°C</w:t>
            </w:r>
          </w:p>
        </w:tc>
      </w:tr>
      <w:tr w:rsidR="00F1226B" w:rsidRPr="00D3190A" w14:paraId="1FC9613E"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154DB305"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2.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0D989E0" w14:textId="77777777" w:rsidR="00F1226B" w:rsidRPr="00D3190A" w:rsidRDefault="00F1226B" w:rsidP="00F1226B">
            <w:pPr>
              <w:rPr>
                <w:rFonts w:asciiTheme="minorHAnsi" w:hAnsiTheme="minorHAnsi" w:cstheme="minorHAnsi"/>
                <w:sz w:val="22"/>
                <w:szCs w:val="22"/>
              </w:rPr>
            </w:pPr>
            <w:proofErr w:type="spellStart"/>
            <w:r w:rsidRPr="00D3190A">
              <w:rPr>
                <w:rFonts w:asciiTheme="minorHAnsi" w:hAnsiTheme="minorHAnsi" w:cstheme="minorHAnsi"/>
                <w:color w:val="000000"/>
                <w:sz w:val="22"/>
                <w:szCs w:val="22"/>
              </w:rPr>
              <w:t>pH</w:t>
            </w:r>
            <w:proofErr w:type="spellEnd"/>
            <w:r w:rsidRPr="00D3190A">
              <w:rPr>
                <w:rFonts w:asciiTheme="minorHAnsi" w:hAnsiTheme="minorHAnsi" w:cstheme="minorHAnsi"/>
                <w:color w:val="000000"/>
                <w:sz w:val="22"/>
                <w:szCs w:val="22"/>
              </w:rPr>
              <w:t xml:space="preserve">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148B4605"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4÷7</w:t>
            </w:r>
          </w:p>
        </w:tc>
        <w:tc>
          <w:tcPr>
            <w:tcW w:w="0" w:type="auto"/>
            <w:vAlign w:val="center"/>
            <w:hideMark/>
          </w:tcPr>
          <w:p w14:paraId="3E09FA05" w14:textId="77777777" w:rsidR="00F1226B" w:rsidRPr="00D3190A" w:rsidRDefault="00F1226B" w:rsidP="00F1226B">
            <w:pPr>
              <w:rPr>
                <w:rFonts w:asciiTheme="minorHAnsi" w:hAnsiTheme="minorHAnsi" w:cstheme="minorHAnsi"/>
                <w:sz w:val="22"/>
                <w:szCs w:val="22"/>
              </w:rPr>
            </w:pPr>
          </w:p>
        </w:tc>
      </w:tr>
      <w:tr w:rsidR="00F1226B" w:rsidRPr="00D3190A" w14:paraId="3A8DAB8B"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0BA44FAF"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3.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9919CFB"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Zawartość ciał stałych *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224009B3"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18÷20 (</w:t>
            </w:r>
            <w:proofErr w:type="spellStart"/>
            <w:r w:rsidRPr="00D3190A">
              <w:rPr>
                <w:rFonts w:asciiTheme="minorHAnsi" w:hAnsiTheme="minorHAnsi" w:cstheme="minorHAnsi"/>
                <w:color w:val="000000"/>
                <w:sz w:val="22"/>
                <w:szCs w:val="22"/>
              </w:rPr>
              <w:t>normal</w:t>
            </w:r>
            <w:proofErr w:type="spellEnd"/>
            <w:r w:rsidRPr="00D3190A">
              <w:rPr>
                <w:rFonts w:asciiTheme="minorHAnsi" w:hAnsiTheme="minorHAnsi" w:cstheme="minorHAnsi"/>
                <w:color w:val="000000"/>
                <w:sz w:val="22"/>
                <w:szCs w:val="22"/>
              </w:rPr>
              <w:t xml:space="preserve">. 20)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DC0DA91"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w:t>
            </w:r>
          </w:p>
        </w:tc>
      </w:tr>
      <w:tr w:rsidR="00F1226B" w:rsidRPr="00D3190A" w14:paraId="524F96E3"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67FAB62E"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4.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182BF5E1"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Gęstość *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984732E"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1 132 ÷ 1 172 (</w:t>
            </w:r>
            <w:proofErr w:type="spellStart"/>
            <w:r w:rsidRPr="00D3190A">
              <w:rPr>
                <w:rFonts w:asciiTheme="minorHAnsi" w:hAnsiTheme="minorHAnsi" w:cstheme="minorHAnsi"/>
                <w:color w:val="000000"/>
                <w:sz w:val="22"/>
                <w:szCs w:val="22"/>
              </w:rPr>
              <w:t>normal</w:t>
            </w:r>
            <w:proofErr w:type="spellEnd"/>
            <w:r w:rsidRPr="00D3190A">
              <w:rPr>
                <w:rFonts w:asciiTheme="minorHAnsi" w:hAnsiTheme="minorHAnsi" w:cstheme="minorHAnsi"/>
                <w:color w:val="000000"/>
                <w:sz w:val="22"/>
                <w:szCs w:val="22"/>
              </w:rPr>
              <w:t xml:space="preserve">. 1 150)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9439FA1"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kg/m3</w:t>
            </w:r>
          </w:p>
        </w:tc>
      </w:tr>
      <w:tr w:rsidR="00F1226B" w:rsidRPr="00D3190A" w14:paraId="0E63D8C5"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525C7388"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5.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FC905EB"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Lepkość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1DF4D639"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0,0035+0,0060 (</w:t>
            </w:r>
            <w:proofErr w:type="spellStart"/>
            <w:r w:rsidRPr="00D3190A">
              <w:rPr>
                <w:rFonts w:asciiTheme="minorHAnsi" w:hAnsiTheme="minorHAnsi" w:cstheme="minorHAnsi"/>
                <w:color w:val="000000"/>
                <w:sz w:val="22"/>
                <w:szCs w:val="22"/>
              </w:rPr>
              <w:t>normal</w:t>
            </w:r>
            <w:proofErr w:type="spellEnd"/>
            <w:r w:rsidRPr="00D3190A">
              <w:rPr>
                <w:rFonts w:asciiTheme="minorHAnsi" w:hAnsiTheme="minorHAnsi" w:cstheme="minorHAnsi"/>
                <w:color w:val="000000"/>
                <w:sz w:val="22"/>
                <w:szCs w:val="22"/>
              </w:rPr>
              <w:t xml:space="preserve">. 0,0042)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4CB17FB"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Pas</w:t>
            </w:r>
          </w:p>
        </w:tc>
      </w:tr>
      <w:tr w:rsidR="00F1226B" w:rsidRPr="00D3190A" w14:paraId="38095224"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277FB637"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6.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97E1BBE"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Cl-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25FB37F8"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&lt; 30 000 (</w:t>
            </w:r>
            <w:proofErr w:type="spellStart"/>
            <w:r w:rsidRPr="00D3190A">
              <w:rPr>
                <w:rFonts w:asciiTheme="minorHAnsi" w:hAnsiTheme="minorHAnsi" w:cstheme="minorHAnsi"/>
                <w:color w:val="000000"/>
                <w:sz w:val="22"/>
                <w:szCs w:val="22"/>
              </w:rPr>
              <w:t>normal</w:t>
            </w:r>
            <w:proofErr w:type="spellEnd"/>
            <w:r w:rsidRPr="00D3190A">
              <w:rPr>
                <w:rFonts w:asciiTheme="minorHAnsi" w:hAnsiTheme="minorHAnsi" w:cstheme="minorHAnsi"/>
                <w:color w:val="000000"/>
                <w:sz w:val="22"/>
                <w:szCs w:val="22"/>
              </w:rPr>
              <w:t xml:space="preserve">. 25 000)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19EE6CF" w14:textId="77777777" w:rsidR="00F1226B" w:rsidRPr="00D3190A" w:rsidRDefault="00F1226B" w:rsidP="00F1226B">
            <w:pPr>
              <w:rPr>
                <w:rFonts w:asciiTheme="minorHAnsi" w:hAnsiTheme="minorHAnsi" w:cstheme="minorHAnsi"/>
                <w:sz w:val="22"/>
                <w:szCs w:val="22"/>
              </w:rPr>
            </w:pPr>
            <w:proofErr w:type="spellStart"/>
            <w:r w:rsidRPr="00D3190A">
              <w:rPr>
                <w:rFonts w:asciiTheme="minorHAnsi" w:hAnsiTheme="minorHAnsi" w:cstheme="minorHAnsi"/>
                <w:color w:val="000000"/>
                <w:sz w:val="22"/>
                <w:szCs w:val="22"/>
              </w:rPr>
              <w:t>ppm</w:t>
            </w:r>
            <w:proofErr w:type="spellEnd"/>
          </w:p>
        </w:tc>
      </w:tr>
      <w:tr w:rsidR="00F1226B" w:rsidRPr="00D3190A" w14:paraId="498D6BDA"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58A0F8BB"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7.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2730CFA"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F-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02C5B402"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&lt; 200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5975464" w14:textId="77777777" w:rsidR="00F1226B" w:rsidRPr="00D3190A" w:rsidRDefault="00F1226B" w:rsidP="00F1226B">
            <w:pPr>
              <w:rPr>
                <w:rFonts w:asciiTheme="minorHAnsi" w:hAnsiTheme="minorHAnsi" w:cstheme="minorHAnsi"/>
                <w:sz w:val="22"/>
                <w:szCs w:val="22"/>
              </w:rPr>
            </w:pPr>
            <w:proofErr w:type="spellStart"/>
            <w:r w:rsidRPr="00D3190A">
              <w:rPr>
                <w:rFonts w:asciiTheme="minorHAnsi" w:hAnsiTheme="minorHAnsi" w:cstheme="minorHAnsi"/>
                <w:color w:val="000000"/>
                <w:sz w:val="22"/>
                <w:szCs w:val="22"/>
              </w:rPr>
              <w:t>ppm</w:t>
            </w:r>
            <w:proofErr w:type="spellEnd"/>
          </w:p>
        </w:tc>
      </w:tr>
      <w:tr w:rsidR="00F1226B" w:rsidRPr="00D3190A" w14:paraId="28D1F704"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516F6DC6"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8.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AD32E21"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SiO2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529D82BA"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&lt;4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FACF222"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g/l</w:t>
            </w:r>
          </w:p>
        </w:tc>
      </w:tr>
      <w:tr w:rsidR="00F1226B" w:rsidRPr="00D3190A" w14:paraId="2549323F"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19FE2740"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9.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6349113"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CaS04x2H20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9AE6309"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90÷95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21A4801" w14:textId="77777777" w:rsidR="00F1226B" w:rsidRPr="00D3190A" w:rsidRDefault="00F1226B" w:rsidP="00F1226B">
            <w:pPr>
              <w:rPr>
                <w:rFonts w:asciiTheme="minorHAnsi" w:hAnsiTheme="minorHAnsi" w:cstheme="minorHAnsi"/>
                <w:sz w:val="22"/>
                <w:szCs w:val="22"/>
              </w:rPr>
            </w:pPr>
            <w:proofErr w:type="spellStart"/>
            <w:r w:rsidRPr="00D3190A">
              <w:rPr>
                <w:rFonts w:asciiTheme="minorHAnsi" w:hAnsiTheme="minorHAnsi" w:cstheme="minorHAnsi"/>
                <w:color w:val="000000"/>
                <w:sz w:val="22"/>
                <w:szCs w:val="22"/>
              </w:rPr>
              <w:t>wt</w:t>
            </w:r>
            <w:proofErr w:type="spellEnd"/>
            <w:r w:rsidRPr="00D3190A">
              <w:rPr>
                <w:rFonts w:asciiTheme="minorHAnsi" w:hAnsiTheme="minorHAnsi" w:cstheme="minorHAnsi"/>
                <w:color w:val="000000"/>
                <w:sz w:val="22"/>
                <w:szCs w:val="22"/>
              </w:rPr>
              <w:t>%</w:t>
            </w:r>
          </w:p>
        </w:tc>
      </w:tr>
      <w:tr w:rsidR="00F1226B" w:rsidRPr="00D3190A" w14:paraId="087B629D"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0419533D"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10.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5A9AEF0D"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CaC03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04D19FCA"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1÷5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8EBC898" w14:textId="77777777" w:rsidR="00F1226B" w:rsidRPr="00D3190A" w:rsidRDefault="00F1226B" w:rsidP="00F1226B">
            <w:pPr>
              <w:rPr>
                <w:rFonts w:asciiTheme="minorHAnsi" w:hAnsiTheme="minorHAnsi" w:cstheme="minorHAnsi"/>
                <w:sz w:val="22"/>
                <w:szCs w:val="22"/>
              </w:rPr>
            </w:pPr>
            <w:proofErr w:type="spellStart"/>
            <w:r w:rsidRPr="00D3190A">
              <w:rPr>
                <w:rFonts w:asciiTheme="minorHAnsi" w:hAnsiTheme="minorHAnsi" w:cstheme="minorHAnsi"/>
                <w:color w:val="000000"/>
                <w:sz w:val="22"/>
                <w:szCs w:val="22"/>
              </w:rPr>
              <w:t>wt</w:t>
            </w:r>
            <w:proofErr w:type="spellEnd"/>
            <w:r w:rsidRPr="00D3190A">
              <w:rPr>
                <w:rFonts w:asciiTheme="minorHAnsi" w:hAnsiTheme="minorHAnsi" w:cstheme="minorHAnsi"/>
                <w:color w:val="000000"/>
                <w:sz w:val="22"/>
                <w:szCs w:val="22"/>
              </w:rPr>
              <w:t>%</w:t>
            </w:r>
          </w:p>
        </w:tc>
      </w:tr>
      <w:tr w:rsidR="00F1226B" w:rsidRPr="00D3190A" w14:paraId="2A47F723" w14:textId="77777777" w:rsidTr="00F1226B">
        <w:tc>
          <w:tcPr>
            <w:tcW w:w="495" w:type="dxa"/>
            <w:tcBorders>
              <w:top w:val="single" w:sz="4" w:space="0" w:color="auto"/>
              <w:left w:val="single" w:sz="4" w:space="0" w:color="auto"/>
              <w:bottom w:val="single" w:sz="4" w:space="0" w:color="auto"/>
              <w:right w:val="single" w:sz="4" w:space="0" w:color="auto"/>
            </w:tcBorders>
            <w:vAlign w:val="center"/>
            <w:hideMark/>
          </w:tcPr>
          <w:p w14:paraId="0082CA06"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11.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48D095E"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Stałe obojętne zanieczyszczenia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21AD360A" w14:textId="77777777" w:rsidR="00F1226B" w:rsidRPr="00D3190A" w:rsidRDefault="00F1226B" w:rsidP="00F1226B">
            <w:pPr>
              <w:rPr>
                <w:rFonts w:asciiTheme="minorHAnsi" w:hAnsiTheme="minorHAnsi" w:cstheme="minorHAnsi"/>
                <w:sz w:val="22"/>
                <w:szCs w:val="22"/>
              </w:rPr>
            </w:pPr>
            <w:r w:rsidRPr="00D3190A">
              <w:rPr>
                <w:rFonts w:asciiTheme="minorHAnsi" w:hAnsiTheme="minorHAnsi" w:cstheme="minorHAnsi"/>
                <w:color w:val="000000"/>
                <w:sz w:val="22"/>
                <w:szCs w:val="22"/>
              </w:rPr>
              <w:t xml:space="preserve">2÷5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CFEE947" w14:textId="77777777" w:rsidR="00F1226B" w:rsidRPr="00D3190A" w:rsidRDefault="00F1226B" w:rsidP="00F1226B">
            <w:pPr>
              <w:rPr>
                <w:rFonts w:asciiTheme="minorHAnsi" w:hAnsiTheme="minorHAnsi" w:cstheme="minorHAnsi"/>
                <w:sz w:val="22"/>
                <w:szCs w:val="22"/>
              </w:rPr>
            </w:pPr>
            <w:proofErr w:type="spellStart"/>
            <w:r w:rsidRPr="00D3190A">
              <w:rPr>
                <w:rFonts w:asciiTheme="minorHAnsi" w:hAnsiTheme="minorHAnsi" w:cstheme="minorHAnsi"/>
                <w:color w:val="000000"/>
                <w:sz w:val="22"/>
                <w:szCs w:val="22"/>
              </w:rPr>
              <w:t>wt</w:t>
            </w:r>
            <w:proofErr w:type="spellEnd"/>
            <w:r w:rsidRPr="00D3190A">
              <w:rPr>
                <w:rFonts w:asciiTheme="minorHAnsi" w:hAnsiTheme="minorHAnsi" w:cstheme="minorHAnsi"/>
                <w:color w:val="000000"/>
                <w:sz w:val="22"/>
                <w:szCs w:val="22"/>
              </w:rPr>
              <w:t>%</w:t>
            </w:r>
          </w:p>
        </w:tc>
      </w:tr>
    </w:tbl>
    <w:p w14:paraId="18459F99" w14:textId="58D88959" w:rsidR="00F1226B" w:rsidRPr="00D3190A" w:rsidRDefault="00F1226B" w:rsidP="00D3190A">
      <w:pPr>
        <w:pStyle w:val="Akapitzlist"/>
        <w:spacing w:after="0"/>
        <w:rPr>
          <w:rFonts w:asciiTheme="minorHAnsi" w:hAnsiTheme="minorHAnsi" w:cstheme="minorHAnsi"/>
        </w:rPr>
      </w:pPr>
      <w:r w:rsidRPr="00D3190A">
        <w:rPr>
          <w:rFonts w:asciiTheme="minorHAnsi" w:eastAsia="Times New Roman" w:hAnsiTheme="minorHAnsi" w:cstheme="minorHAnsi"/>
          <w:color w:val="000000"/>
          <w:lang w:eastAsia="pl-PL"/>
        </w:rPr>
        <w:t>*) Normalny zakres regulacyjny. Jednak praca musi być możliwa w zakresie 15+20%, w stosunku do</w:t>
      </w:r>
      <w:r w:rsidRPr="00D3190A">
        <w:rPr>
          <w:rFonts w:asciiTheme="minorHAnsi" w:eastAsia="Times New Roman" w:hAnsiTheme="minorHAnsi" w:cstheme="minorHAnsi"/>
          <w:color w:val="000000"/>
          <w:lang w:eastAsia="pl-PL"/>
        </w:rPr>
        <w:br/>
        <w:t>gęstości 1 080+1 190</w:t>
      </w:r>
      <w:r w:rsidRPr="00D3190A">
        <w:rPr>
          <w:rFonts w:asciiTheme="minorHAnsi" w:eastAsia="Times New Roman" w:hAnsiTheme="minorHAnsi" w:cstheme="minorHAnsi"/>
          <w:color w:val="000000"/>
          <w:lang w:eastAsia="pl-PL"/>
        </w:rPr>
        <w:br/>
      </w:r>
      <w:r w:rsidR="00026E54">
        <w:rPr>
          <w:rFonts w:asciiTheme="minorHAnsi" w:eastAsia="Times New Roman" w:hAnsiTheme="minorHAnsi" w:cstheme="minorHAnsi"/>
          <w:color w:val="000000"/>
          <w:lang w:eastAsia="pl-PL"/>
        </w:rPr>
        <w:t>2.</w:t>
      </w:r>
      <w:r w:rsidRPr="00D3190A">
        <w:rPr>
          <w:rFonts w:asciiTheme="minorHAnsi" w:eastAsia="Times New Roman" w:hAnsiTheme="minorHAnsi" w:cstheme="minorHAnsi"/>
          <w:color w:val="000000"/>
          <w:lang w:eastAsia="pl-PL"/>
        </w:rPr>
        <w:t xml:space="preserve">5) Wymagany okres udzielanej gwarancji dla kompensatorów </w:t>
      </w:r>
      <w:r w:rsidRPr="00D3190A">
        <w:rPr>
          <w:rFonts w:asciiTheme="minorHAnsi" w:eastAsia="Times New Roman" w:hAnsiTheme="minorHAnsi" w:cstheme="minorHAnsi"/>
          <w:b/>
          <w:color w:val="000000"/>
          <w:lang w:eastAsia="pl-PL"/>
        </w:rPr>
        <w:t>24 miesiące</w:t>
      </w:r>
      <w:r w:rsidRPr="00D3190A">
        <w:rPr>
          <w:rFonts w:asciiTheme="minorHAnsi" w:eastAsia="Times New Roman" w:hAnsiTheme="minorHAnsi" w:cstheme="minorHAnsi"/>
          <w:color w:val="000000"/>
          <w:lang w:eastAsia="pl-PL"/>
        </w:rPr>
        <w:t>. Gwarancja musi</w:t>
      </w:r>
      <w:r w:rsidRPr="00D3190A">
        <w:rPr>
          <w:rFonts w:asciiTheme="minorHAnsi" w:eastAsia="Times New Roman" w:hAnsiTheme="minorHAnsi" w:cstheme="minorHAnsi"/>
          <w:color w:val="000000"/>
          <w:lang w:eastAsia="pl-PL"/>
        </w:rPr>
        <w:br/>
      </w:r>
      <w:r w:rsidR="00026E54">
        <w:rPr>
          <w:rFonts w:asciiTheme="minorHAnsi" w:eastAsia="Times New Roman" w:hAnsiTheme="minorHAnsi" w:cstheme="minorHAnsi"/>
          <w:color w:val="000000"/>
          <w:lang w:eastAsia="pl-PL"/>
        </w:rPr>
        <w:t xml:space="preserve">       </w:t>
      </w:r>
      <w:r w:rsidRPr="00D3190A">
        <w:rPr>
          <w:rFonts w:asciiTheme="minorHAnsi" w:eastAsia="Times New Roman" w:hAnsiTheme="minorHAnsi" w:cstheme="minorHAnsi"/>
          <w:color w:val="000000"/>
          <w:lang w:eastAsia="pl-PL"/>
        </w:rPr>
        <w:t>obejmować odporność na zużycie ścierne.</w:t>
      </w:r>
      <w:r w:rsidRPr="00D3190A">
        <w:rPr>
          <w:rFonts w:asciiTheme="minorHAnsi" w:eastAsia="Times New Roman" w:hAnsiTheme="minorHAnsi" w:cstheme="minorHAnsi"/>
          <w:color w:val="000000"/>
          <w:lang w:eastAsia="pl-PL"/>
        </w:rPr>
        <w:br/>
      </w:r>
      <w:r w:rsidR="00026E54">
        <w:rPr>
          <w:rFonts w:asciiTheme="minorHAnsi" w:eastAsia="Times New Roman" w:hAnsiTheme="minorHAnsi" w:cstheme="minorHAnsi"/>
          <w:color w:val="000000"/>
          <w:lang w:eastAsia="pl-PL"/>
        </w:rPr>
        <w:t>2.</w:t>
      </w:r>
      <w:r w:rsidRPr="00D3190A">
        <w:rPr>
          <w:rFonts w:asciiTheme="minorHAnsi" w:eastAsia="Times New Roman" w:hAnsiTheme="minorHAnsi" w:cstheme="minorHAnsi"/>
          <w:color w:val="000000"/>
          <w:lang w:eastAsia="pl-PL"/>
        </w:rPr>
        <w:t>6) Wraz z kompensatorami musi zostać dostarczona dokumentacja jakościowa i certyfikaty</w:t>
      </w:r>
      <w:r w:rsidRPr="00D3190A">
        <w:rPr>
          <w:rFonts w:asciiTheme="minorHAnsi" w:eastAsia="Times New Roman" w:hAnsiTheme="minorHAnsi" w:cstheme="minorHAnsi"/>
          <w:color w:val="000000"/>
          <w:lang w:eastAsia="pl-PL"/>
        </w:rPr>
        <w:br/>
      </w:r>
      <w:r w:rsidR="00026E54">
        <w:rPr>
          <w:rFonts w:asciiTheme="minorHAnsi" w:eastAsia="Times New Roman" w:hAnsiTheme="minorHAnsi" w:cstheme="minorHAnsi"/>
          <w:color w:val="000000"/>
          <w:lang w:eastAsia="pl-PL"/>
        </w:rPr>
        <w:t xml:space="preserve">        </w:t>
      </w:r>
      <w:r w:rsidRPr="00D3190A">
        <w:rPr>
          <w:rFonts w:asciiTheme="minorHAnsi" w:eastAsia="Times New Roman" w:hAnsiTheme="minorHAnsi" w:cstheme="minorHAnsi"/>
          <w:color w:val="000000"/>
          <w:lang w:eastAsia="pl-PL"/>
        </w:rPr>
        <w:t>jakości.</w:t>
      </w:r>
      <w:r w:rsidRPr="00D3190A">
        <w:rPr>
          <w:rFonts w:asciiTheme="minorHAnsi" w:eastAsia="Times New Roman" w:hAnsiTheme="minorHAnsi" w:cstheme="minorHAnsi"/>
          <w:color w:val="000000"/>
          <w:lang w:eastAsia="pl-PL"/>
        </w:rPr>
        <w:br/>
      </w:r>
      <w:r w:rsidRPr="00D3190A">
        <w:rPr>
          <w:rFonts w:asciiTheme="minorHAnsi" w:eastAsia="Times New Roman" w:hAnsiTheme="minorHAnsi" w:cstheme="minorHAnsi"/>
          <w:b/>
          <w:bCs/>
          <w:color w:val="000000"/>
          <w:lang w:eastAsia="pl-PL"/>
        </w:rPr>
        <w:t>UWAGA!</w:t>
      </w:r>
      <w:r w:rsidRPr="00D3190A">
        <w:rPr>
          <w:rFonts w:asciiTheme="minorHAnsi" w:eastAsia="Times New Roman" w:hAnsiTheme="minorHAnsi" w:cstheme="minorHAnsi"/>
          <w:b/>
          <w:bCs/>
          <w:color w:val="000000"/>
          <w:lang w:eastAsia="pl-PL"/>
        </w:rPr>
        <w:br/>
      </w:r>
      <w:r w:rsidRPr="00D3190A">
        <w:rPr>
          <w:rFonts w:asciiTheme="minorHAnsi" w:eastAsia="Times New Roman" w:hAnsiTheme="minorHAnsi" w:cstheme="minorHAnsi"/>
          <w:color w:val="000000"/>
          <w:lang w:eastAsia="pl-PL"/>
        </w:rPr>
        <w:t>Podstawowe wymiary kompensatorów wraz z rozstawem i średnicami otworów pod śruby</w:t>
      </w:r>
      <w:r w:rsidRPr="00D3190A">
        <w:rPr>
          <w:rFonts w:asciiTheme="minorHAnsi" w:eastAsia="Times New Roman" w:hAnsiTheme="minorHAnsi" w:cstheme="minorHAnsi"/>
          <w:color w:val="000000"/>
          <w:lang w:eastAsia="pl-PL"/>
        </w:rPr>
        <w:br/>
        <w:t>mocujące pokazano na szkicu załączonym szkicu kompensatora</w:t>
      </w:r>
    </w:p>
    <w:p w14:paraId="20D95294" w14:textId="77263888" w:rsidR="00F1226B" w:rsidRPr="00D3190A" w:rsidRDefault="00F1226B" w:rsidP="00D3190A">
      <w:pPr>
        <w:pStyle w:val="Akapitzlist"/>
        <w:numPr>
          <w:ilvl w:val="0"/>
          <w:numId w:val="55"/>
        </w:numPr>
        <w:spacing w:after="0"/>
        <w:rPr>
          <w:rFonts w:asciiTheme="minorHAnsi" w:hAnsiTheme="minorHAnsi" w:cstheme="minorHAnsi"/>
          <w:b/>
        </w:rPr>
      </w:pPr>
      <w:r w:rsidRPr="00D3190A">
        <w:rPr>
          <w:rFonts w:asciiTheme="minorHAnsi" w:eastAsia="Times New Roman" w:hAnsiTheme="minorHAnsi" w:cstheme="minorHAnsi"/>
          <w:b/>
          <w:color w:val="000000"/>
          <w:lang w:eastAsia="pl-PL"/>
        </w:rPr>
        <w:t>Rysunek:</w:t>
      </w:r>
    </w:p>
    <w:p w14:paraId="1053B2A5" w14:textId="77777777" w:rsidR="00B34ACE" w:rsidRPr="00D3190A" w:rsidRDefault="00B34ACE" w:rsidP="00D3190A">
      <w:pPr>
        <w:pStyle w:val="Akapitzlist"/>
        <w:spacing w:after="0"/>
        <w:rPr>
          <w:rFonts w:asciiTheme="minorHAnsi" w:hAnsiTheme="minorHAnsi" w:cstheme="minorHAnsi"/>
          <w:b/>
        </w:rPr>
      </w:pPr>
    </w:p>
    <w:p w14:paraId="302222CB" w14:textId="7689ADC2" w:rsidR="00F1226B" w:rsidRPr="00980575" w:rsidRDefault="00B34ACE" w:rsidP="00D3190A">
      <w:pPr>
        <w:pStyle w:val="Akapitzlist"/>
        <w:spacing w:after="0"/>
        <w:rPr>
          <w:rFonts w:ascii="Verdana" w:hAnsi="Verdana"/>
        </w:rPr>
      </w:pPr>
      <w:r w:rsidRPr="00B34ACE">
        <w:rPr>
          <w:rFonts w:ascii="Verdana" w:hAnsi="Verdana"/>
        </w:rPr>
        <w:lastRenderedPageBreak/>
        <w:drawing>
          <wp:inline distT="0" distB="0" distL="0" distR="0" wp14:anchorId="1ADBED68" wp14:editId="022F6110">
            <wp:extent cx="6239746" cy="8907118"/>
            <wp:effectExtent l="0" t="0" r="889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39746" cy="8907118"/>
                    </a:xfrm>
                    <a:prstGeom prst="rect">
                      <a:avLst/>
                    </a:prstGeom>
                  </pic:spPr>
                </pic:pic>
              </a:graphicData>
            </a:graphic>
          </wp:inline>
        </w:drawing>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1055B3E5" w14:textId="77777777" w:rsidTr="00A562C3">
        <w:trPr>
          <w:trHeight w:val="249"/>
        </w:trPr>
        <w:tc>
          <w:tcPr>
            <w:tcW w:w="10110" w:type="dxa"/>
            <w:shd w:val="clear" w:color="auto" w:fill="D9D9D9" w:themeFill="background1" w:themeFillShade="D9"/>
          </w:tcPr>
          <w:p w14:paraId="5BDB8A4E"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3"/>
            <w:r w:rsidRPr="00144DBB">
              <w:rPr>
                <w:rFonts w:asciiTheme="minorHAnsi" w:hAnsiTheme="minorHAnsi" w:cstheme="minorHAnsi"/>
                <w:sz w:val="22"/>
                <w:szCs w:val="22"/>
                <w:lang w:val="pl-PL"/>
              </w:rPr>
              <w:lastRenderedPageBreak/>
              <w:t>KARY UMOWNE</w:t>
            </w:r>
            <w:bookmarkEnd w:id="26"/>
          </w:p>
        </w:tc>
      </w:tr>
    </w:tbl>
    <w:p w14:paraId="42E31EB3"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1E1D8FF2"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6F28055D" w14:textId="77777777"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14:paraId="6D62A171" w14:textId="77777777"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34D5785E" w14:textId="77777777" w:rsidTr="00A562C3">
        <w:trPr>
          <w:trHeight w:val="249"/>
        </w:trPr>
        <w:tc>
          <w:tcPr>
            <w:tcW w:w="10110" w:type="dxa"/>
            <w:shd w:val="clear" w:color="auto" w:fill="D9D9D9" w:themeFill="background1" w:themeFillShade="D9"/>
          </w:tcPr>
          <w:p w14:paraId="7BD8522D"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7"/>
          </w:p>
        </w:tc>
      </w:tr>
    </w:tbl>
    <w:p w14:paraId="7C7776E7" w14:textId="77777777"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0E196412" w14:textId="77777777"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2855DD0E" w14:textId="77777777" w:rsidTr="00A562C3">
        <w:trPr>
          <w:trHeight w:val="249"/>
        </w:trPr>
        <w:tc>
          <w:tcPr>
            <w:tcW w:w="10110" w:type="dxa"/>
            <w:shd w:val="clear" w:color="auto" w:fill="D9D9D9" w:themeFill="background1" w:themeFillShade="D9"/>
          </w:tcPr>
          <w:p w14:paraId="7F20CC98"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8"/>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144DBB">
              <w:rPr>
                <w:rFonts w:asciiTheme="minorHAnsi" w:hAnsiTheme="minorHAnsi" w:cstheme="minorHAnsi"/>
                <w:sz w:val="22"/>
                <w:szCs w:val="22"/>
                <w:lang w:val="pl-PL"/>
              </w:rPr>
              <w:t>OKRES  I WARUNKI GWARANCJI</w:t>
            </w:r>
            <w:bookmarkEnd w:id="28"/>
          </w:p>
        </w:tc>
      </w:tr>
    </w:tbl>
    <w:p w14:paraId="010E230E" w14:textId="5464C5E2"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001D51B6">
        <w:rPr>
          <w:rFonts w:asciiTheme="minorHAnsi" w:hAnsiTheme="minorHAnsi" w:cstheme="minorHAnsi"/>
          <w:sz w:val="22"/>
          <w:szCs w:val="22"/>
        </w:rPr>
        <w:t xml:space="preserve">minimum </w:t>
      </w:r>
      <w:r w:rsidR="00803678" w:rsidRPr="00D3190A">
        <w:rPr>
          <w:rFonts w:asciiTheme="minorHAnsi" w:hAnsiTheme="minorHAnsi" w:cstheme="minorHAnsi"/>
          <w:b/>
          <w:sz w:val="22"/>
          <w:szCs w:val="22"/>
        </w:rPr>
        <w:t>24</w:t>
      </w:r>
      <w:r w:rsidRPr="00D3190A">
        <w:rPr>
          <w:rFonts w:asciiTheme="minorHAnsi" w:hAnsiTheme="minorHAnsi" w:cstheme="minorHAnsi"/>
          <w:b/>
          <w:sz w:val="22"/>
          <w:szCs w:val="22"/>
        </w:rPr>
        <w:t xml:space="preserve"> </w:t>
      </w:r>
      <w:proofErr w:type="spellStart"/>
      <w:r w:rsidRPr="00D3190A">
        <w:rPr>
          <w:rFonts w:asciiTheme="minorHAnsi" w:hAnsiTheme="minorHAnsi" w:cstheme="minorHAnsi"/>
          <w:b/>
          <w:sz w:val="22"/>
          <w:szCs w:val="22"/>
        </w:rPr>
        <w:t>miesięc</w:t>
      </w:r>
      <w:r w:rsidR="00803678" w:rsidRPr="00D3190A">
        <w:rPr>
          <w:rFonts w:asciiTheme="minorHAnsi" w:hAnsiTheme="minorHAnsi" w:cstheme="minorHAnsi"/>
          <w:b/>
          <w:sz w:val="22"/>
          <w:szCs w:val="22"/>
        </w:rPr>
        <w:t>e</w:t>
      </w:r>
      <w:proofErr w:type="spellEnd"/>
      <w:r w:rsidRPr="00D3190A">
        <w:rPr>
          <w:rFonts w:asciiTheme="minorHAnsi" w:hAnsiTheme="minorHAnsi" w:cstheme="minorHAnsi"/>
          <w:b/>
          <w:sz w:val="22"/>
          <w:szCs w:val="22"/>
        </w:rPr>
        <w:t xml:space="preserve">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14:paraId="66D64AF8" w14:textId="77777777" w:rsidR="000507CE" w:rsidRDefault="000507CE">
      <w:pPr>
        <w:spacing w:after="160" w:line="259" w:lineRule="auto"/>
        <w:rPr>
          <w:rFonts w:cs="Calibri"/>
          <w:b/>
          <w:bCs/>
          <w:sz w:val="24"/>
        </w:rPr>
      </w:pPr>
      <w:bookmarkStart w:id="36" w:name="_Toc55188408"/>
      <w:bookmarkStart w:id="37" w:name="_Toc55193614"/>
      <w:bookmarkStart w:id="38" w:name="_Toc55193877"/>
      <w:bookmarkStart w:id="39" w:name="_Toc55194139"/>
      <w:bookmarkStart w:id="40" w:name="_Toc55188409"/>
      <w:bookmarkStart w:id="41" w:name="_Toc55193615"/>
      <w:bookmarkStart w:id="42" w:name="_Toc55193878"/>
      <w:bookmarkStart w:id="43" w:name="_Toc55194140"/>
      <w:bookmarkStart w:id="44" w:name="_Toc55188533"/>
      <w:bookmarkStart w:id="45" w:name="_Toc55193739"/>
      <w:bookmarkStart w:id="46" w:name="_Toc55194002"/>
      <w:bookmarkStart w:id="47" w:name="_Toc55194264"/>
      <w:bookmarkStart w:id="48" w:name="_Toc55188534"/>
      <w:bookmarkStart w:id="49" w:name="_Toc55193740"/>
      <w:bookmarkStart w:id="50" w:name="_Toc55194003"/>
      <w:bookmarkStart w:id="51" w:name="_Toc55194265"/>
      <w:bookmarkStart w:id="52" w:name="_Toc55188538"/>
      <w:bookmarkStart w:id="53" w:name="_Toc55193744"/>
      <w:bookmarkStart w:id="54" w:name="_Toc55194007"/>
      <w:bookmarkStart w:id="55" w:name="_Toc55194269"/>
      <w:bookmarkStart w:id="56" w:name="_Toc55194009"/>
      <w:bookmarkStart w:id="57"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cs="Calibri"/>
          <w:b/>
          <w:bCs/>
          <w:sz w:val="24"/>
        </w:rPr>
        <w:br w:type="page"/>
      </w:r>
    </w:p>
    <w:p w14:paraId="16636FB5" w14:textId="6077059E" w:rsidR="00F51192" w:rsidRDefault="000507CE" w:rsidP="00D3190A">
      <w:pPr>
        <w:rPr>
          <w:rFonts w:ascii="Calibri" w:eastAsia="Calibri" w:hAnsi="Calibri" w:cs="Calibri"/>
          <w:b/>
          <w:bCs/>
          <w:sz w:val="24"/>
          <w:szCs w:val="22"/>
          <w:lang w:eastAsia="en-US"/>
        </w:rPr>
      </w:pPr>
      <w:r w:rsidRPr="003746E4">
        <w:rPr>
          <w:rFonts w:cs="Calibri"/>
          <w:b/>
          <w:bCs/>
          <w:sz w:val="24"/>
        </w:rPr>
        <w:lastRenderedPageBreak/>
        <w:t xml:space="preserve">LANCA </w:t>
      </w:r>
    </w:p>
    <w:p w14:paraId="33A4976A" w14:textId="77777777" w:rsidR="00F51192" w:rsidRPr="00572273" w:rsidRDefault="00F51192" w:rsidP="00F51192">
      <w:pPr>
        <w:jc w:val="right"/>
        <w:rPr>
          <w:rFonts w:asciiTheme="minorHAnsi" w:hAnsiTheme="minorHAnsi" w:cstheme="minorHAnsi"/>
          <w:b/>
          <w:sz w:val="22"/>
          <w:szCs w:val="22"/>
          <w:lang w:val="de-DE"/>
        </w:rPr>
      </w:pPr>
      <w:proofErr w:type="spellStart"/>
      <w:r w:rsidRPr="00572273">
        <w:rPr>
          <w:rFonts w:asciiTheme="minorHAnsi" w:hAnsiTheme="minorHAnsi" w:cstheme="minorHAnsi"/>
          <w:b/>
          <w:sz w:val="22"/>
          <w:szCs w:val="22"/>
          <w:lang w:val="de-DE"/>
        </w:rPr>
        <w:t>Załącznik</w:t>
      </w:r>
      <w:proofErr w:type="spellEnd"/>
      <w:r w:rsidRPr="00572273">
        <w:rPr>
          <w:rFonts w:asciiTheme="minorHAnsi" w:hAnsiTheme="minorHAnsi" w:cstheme="minorHAnsi"/>
          <w:b/>
          <w:sz w:val="22"/>
          <w:szCs w:val="22"/>
          <w:lang w:val="de-DE"/>
        </w:rPr>
        <w:t xml:space="preserve"> </w:t>
      </w:r>
      <w:proofErr w:type="spellStart"/>
      <w:r w:rsidRPr="00572273">
        <w:rPr>
          <w:rFonts w:asciiTheme="minorHAnsi" w:hAnsiTheme="minorHAnsi" w:cstheme="minorHAnsi"/>
          <w:b/>
          <w:sz w:val="22"/>
          <w:szCs w:val="22"/>
          <w:lang w:val="de-DE"/>
        </w:rPr>
        <w:t>nr</w:t>
      </w:r>
      <w:proofErr w:type="spellEnd"/>
      <w:r w:rsidRPr="00572273">
        <w:rPr>
          <w:rFonts w:asciiTheme="minorHAnsi" w:hAnsiTheme="minorHAnsi" w:cstheme="minorHAnsi"/>
          <w:b/>
          <w:sz w:val="22"/>
          <w:szCs w:val="22"/>
          <w:lang w:val="de-DE"/>
        </w:rPr>
        <w:t xml:space="preserve"> 3 do </w:t>
      </w:r>
      <w:proofErr w:type="spellStart"/>
      <w:r w:rsidRPr="00572273">
        <w:rPr>
          <w:rFonts w:asciiTheme="minorHAnsi" w:hAnsiTheme="minorHAnsi" w:cstheme="minorHAnsi"/>
          <w:b/>
          <w:sz w:val="22"/>
          <w:szCs w:val="22"/>
          <w:lang w:val="de-DE"/>
        </w:rPr>
        <w:t>Ogłoszenia</w:t>
      </w:r>
      <w:proofErr w:type="spellEnd"/>
      <w:r w:rsidRPr="00572273">
        <w:rPr>
          <w:rFonts w:asciiTheme="minorHAnsi" w:hAnsiTheme="minorHAnsi" w:cstheme="minorHAnsi"/>
          <w:b/>
          <w:sz w:val="22"/>
          <w:szCs w:val="22"/>
          <w:lang w:val="de-DE"/>
        </w:rPr>
        <w:t xml:space="preserve"> </w:t>
      </w:r>
    </w:p>
    <w:p w14:paraId="4C5183DD" w14:textId="77777777"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9911"/>
      </w:tblGrid>
      <w:tr w:rsidR="00F51192" w:rsidRPr="00942809" w14:paraId="27848B2F" w14:textId="77777777" w:rsidTr="00A562C3">
        <w:tc>
          <w:tcPr>
            <w:tcW w:w="10054" w:type="dxa"/>
            <w:shd w:val="clear" w:color="auto" w:fill="C5E0B3" w:themeFill="accent6" w:themeFillTint="66"/>
          </w:tcPr>
          <w:p w14:paraId="6E3CA4A0" w14:textId="77777777" w:rsidR="00F51192" w:rsidRPr="00942809" w:rsidRDefault="00F51192" w:rsidP="00A562C3">
            <w:pPr>
              <w:pStyle w:val="Nagwek1"/>
              <w:spacing w:before="40" w:after="40"/>
              <w:outlineLvl w:val="0"/>
              <w:rPr>
                <w:rFonts w:asciiTheme="minorHAnsi" w:hAnsiTheme="minorHAnsi" w:cstheme="minorHAnsi"/>
                <w:sz w:val="22"/>
                <w:szCs w:val="22"/>
              </w:rPr>
            </w:pPr>
            <w:bookmarkStart w:id="58" w:name="_Toc54953941"/>
            <w:r w:rsidRPr="00942809">
              <w:rPr>
                <w:rFonts w:asciiTheme="minorHAnsi" w:hAnsiTheme="minorHAnsi" w:cstheme="minorHAnsi"/>
                <w:sz w:val="22"/>
                <w:szCs w:val="22"/>
              </w:rPr>
              <w:t>CZĘŚĆ TRZECIA – PROJEKT UMOWY</w:t>
            </w:r>
            <w:bookmarkEnd w:id="58"/>
          </w:p>
        </w:tc>
      </w:tr>
    </w:tbl>
    <w:p w14:paraId="22DC43B2"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71DD149" w14:textId="77777777"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F2E49D" w14:textId="4D5E4019" w:rsidR="00F51192" w:rsidRDefault="00FE46C7" w:rsidP="00F51192">
      <w:pPr>
        <w:jc w:val="center"/>
        <w:rPr>
          <w:rFonts w:ascii="Calibri" w:hAnsi="Calibri" w:cs="Calibri"/>
          <w:b/>
          <w:bCs/>
          <w:sz w:val="24"/>
        </w:rPr>
      </w:pPr>
      <w:r>
        <w:rPr>
          <w:rStyle w:val="lslabeltext"/>
          <w:rFonts w:ascii="Calibri" w:hAnsi="Calibri" w:cs="Calibri"/>
          <w:b/>
          <w:sz w:val="24"/>
        </w:rPr>
        <w:t>Z</w:t>
      </w:r>
      <w:r w:rsidR="00F51192" w:rsidRPr="008157C1">
        <w:rPr>
          <w:rStyle w:val="lslabeltext"/>
          <w:rFonts w:ascii="Calibri" w:hAnsi="Calibri" w:cs="Calibri"/>
          <w:b/>
          <w:sz w:val="24"/>
        </w:rPr>
        <w:t>Z/</w:t>
      </w:r>
      <w:r w:rsidR="00F51192">
        <w:rPr>
          <w:rStyle w:val="lslabeltext"/>
          <w:rFonts w:ascii="Calibri" w:hAnsi="Calibri" w:cs="Calibri"/>
          <w:b/>
          <w:sz w:val="24"/>
        </w:rPr>
        <w:t>…...</w:t>
      </w:r>
      <w:r w:rsidR="00F51192" w:rsidRPr="008157C1">
        <w:rPr>
          <w:rStyle w:val="lslabeltext"/>
          <w:rFonts w:ascii="Calibri" w:hAnsi="Calibri" w:cs="Calibri"/>
          <w:b/>
          <w:sz w:val="24"/>
        </w:rPr>
        <w:t>/M/4100/90000</w:t>
      </w:r>
      <w:r w:rsidR="00F51192">
        <w:rPr>
          <w:rStyle w:val="lslabeltext"/>
          <w:rFonts w:ascii="Calibri" w:hAnsi="Calibri" w:cs="Calibri"/>
          <w:b/>
          <w:sz w:val="24"/>
        </w:rPr>
        <w:t>………..</w:t>
      </w:r>
      <w:r w:rsidR="00F51192" w:rsidRPr="008157C1">
        <w:rPr>
          <w:rStyle w:val="lslabeltext"/>
          <w:rFonts w:ascii="Calibri" w:hAnsi="Calibri" w:cs="Calibri"/>
          <w:b/>
          <w:sz w:val="24"/>
        </w:rPr>
        <w:t>/5000</w:t>
      </w:r>
      <w:r w:rsidR="00F51192">
        <w:rPr>
          <w:rStyle w:val="lslabeltext"/>
          <w:rFonts w:ascii="Calibri" w:hAnsi="Calibri" w:cs="Calibri"/>
          <w:b/>
          <w:sz w:val="24"/>
        </w:rPr>
        <w:t>………..</w:t>
      </w:r>
      <w:r w:rsidR="00F51192" w:rsidRPr="008157C1">
        <w:rPr>
          <w:rStyle w:val="lslabeltext"/>
          <w:rFonts w:ascii="Calibri" w:hAnsi="Calibri" w:cs="Calibri"/>
          <w:b/>
          <w:sz w:val="24"/>
        </w:rPr>
        <w:t>/202</w:t>
      </w:r>
      <w:r w:rsidR="00F51192">
        <w:rPr>
          <w:rStyle w:val="lslabeltext"/>
          <w:rFonts w:ascii="Calibri" w:hAnsi="Calibri" w:cs="Calibri"/>
          <w:b/>
          <w:sz w:val="24"/>
        </w:rPr>
        <w:t>1</w:t>
      </w:r>
    </w:p>
    <w:p w14:paraId="7A39480D" w14:textId="77777777"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028E25F2" w14:textId="77777777"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225254E9" w14:textId="77777777"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B9037A0" w14:textId="77777777"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76B2E2D1" w14:textId="77777777"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14:paraId="47B46921" w14:textId="77777777"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14:paraId="6F3204E8"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14:paraId="6CF32407" w14:textId="77777777"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6BA022D" w14:textId="2262EAAC"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r w:rsidR="009D68EC">
        <w:rPr>
          <w:rFonts w:cs="Calibri"/>
          <w:sz w:val="22"/>
          <w:szCs w:val="22"/>
        </w:rPr>
        <w:t>……………..</w:t>
      </w:r>
    </w:p>
    <w:p w14:paraId="68F245E5" w14:textId="77777777"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1706252" w14:textId="77777777"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3F78AE7E" w14:textId="77777777"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13CAF549" w14:textId="77777777"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30BF5E" w14:textId="77777777" w:rsidR="00F51192" w:rsidRPr="003D4359" w:rsidRDefault="00B46B92"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6"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252A6ECA" w14:textId="77777777"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7E8F5C0"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6F28B3B1" w14:textId="77777777"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0782918E" w14:textId="77777777"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371698A1"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78EA1A1F" w14:textId="77777777"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7"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14:paraId="47F91BF6" w14:textId="77777777"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3AB27A38" w14:textId="77777777"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6C07859E"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66362D54" w14:textId="2577B15A" w:rsidR="009205C8" w:rsidRPr="00807CB8"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w:t>
      </w:r>
      <w:r w:rsidR="002A518D" w:rsidRPr="00393706">
        <w:rPr>
          <w:rFonts w:asciiTheme="minorHAnsi" w:hAnsiTheme="minorHAnsi" w:cstheme="minorHAnsi"/>
          <w:b/>
          <w:bCs/>
        </w:rPr>
        <w:t>kompensatorów gumowych kołnierzowych DN800 PN10</w:t>
      </w:r>
      <w:r w:rsidRPr="006212BE">
        <w:rPr>
          <w:rFonts w:asciiTheme="minorHAnsi" w:eastAsia="Times" w:hAnsiTheme="minorHAnsi" w:cstheme="minorHAnsi"/>
          <w:bCs/>
        </w:rPr>
        <w:t>,</w:t>
      </w:r>
      <w:r w:rsidR="008A4BE5" w:rsidRPr="006212BE">
        <w:rPr>
          <w:rFonts w:asciiTheme="minorHAnsi" w:eastAsia="Times" w:hAnsiTheme="minorHAnsi" w:cstheme="minorHAnsi"/>
          <w:bCs/>
        </w:rPr>
        <w:t xml:space="preserve"> o</w:t>
      </w:r>
      <w:r w:rsidR="009D68EC">
        <w:rPr>
          <w:rFonts w:asciiTheme="minorHAnsi" w:eastAsia="Times" w:hAnsiTheme="minorHAnsi" w:cstheme="minorHAnsi"/>
          <w:bCs/>
        </w:rPr>
        <w:t> </w:t>
      </w:r>
      <w:r w:rsidR="008A4BE5" w:rsidRPr="006212BE">
        <w:rPr>
          <w:rFonts w:asciiTheme="minorHAnsi" w:eastAsia="Times" w:hAnsiTheme="minorHAnsi" w:cstheme="minorHAnsi"/>
          <w:bCs/>
        </w:rPr>
        <w:t>kodzie PKWiU</w:t>
      </w:r>
      <w:r w:rsidR="00ED6E09">
        <w:rPr>
          <w:rFonts w:asciiTheme="minorHAnsi" w:eastAsia="Times" w:hAnsiTheme="minorHAnsi" w:cstheme="minorHAnsi"/>
          <w:bCs/>
        </w:rPr>
        <w:t xml:space="preserve"> </w:t>
      </w:r>
      <w:r w:rsidR="002A518D">
        <w:rPr>
          <w:rFonts w:cs="Calibri"/>
          <w:b/>
          <w:color w:val="FF0000"/>
        </w:rPr>
        <w:t>……………………</w:t>
      </w:r>
      <w:r w:rsidR="00ED6E09" w:rsidRPr="006212BE">
        <w:rPr>
          <w:rFonts w:cs="Calibri"/>
          <w:color w:val="FF0000"/>
        </w:rPr>
        <w:t xml:space="preserve"> </w:t>
      </w:r>
      <w:r w:rsidRPr="006212BE">
        <w:rPr>
          <w:rFonts w:asciiTheme="minorHAnsi" w:eastAsia="Times" w:hAnsiTheme="minorHAnsi" w:cstheme="minorHAnsi"/>
          <w:bCs/>
          <w:color w:val="FF0000"/>
        </w:rPr>
        <w:t xml:space="preserve"> </w:t>
      </w:r>
      <w:r w:rsidR="00ED6E09">
        <w:rPr>
          <w:rFonts w:asciiTheme="minorHAnsi" w:eastAsia="Times" w:hAnsiTheme="minorHAnsi" w:cstheme="minorHAnsi"/>
          <w:bCs/>
        </w:rPr>
        <w:t>do</w:t>
      </w:r>
      <w:r w:rsidRPr="006212BE">
        <w:rPr>
          <w:rFonts w:asciiTheme="minorHAnsi" w:eastAsia="Times" w:hAnsiTheme="minorHAnsi" w:cstheme="minorHAnsi"/>
          <w:bCs/>
        </w:rPr>
        <w:t xml:space="preserve"> Enea Elektrownia Połaniec S.A.</w:t>
      </w:r>
      <w:r w:rsidRPr="006212BE">
        <w:rPr>
          <w:rFonts w:asciiTheme="minorHAnsi" w:eastAsia="Times" w:hAnsiTheme="minorHAnsi" w:cstheme="minorHAnsi"/>
          <w:b/>
          <w:bCs/>
        </w:rPr>
        <w:t xml:space="preserve"> </w:t>
      </w:r>
      <w:r w:rsidRPr="006212BE">
        <w:rPr>
          <w:rFonts w:asciiTheme="minorHAnsi" w:hAnsiTheme="minorHAnsi" w:cstheme="minorHAnsi"/>
        </w:rPr>
        <w:t>(dalej:</w:t>
      </w:r>
      <w:r w:rsidRPr="00B8077F">
        <w:rPr>
          <w:rFonts w:asciiTheme="minorHAnsi" w:hAnsiTheme="minorHAnsi" w:cstheme="minorHAnsi"/>
        </w:rPr>
        <w:t xml:space="preserve"> „</w:t>
      </w:r>
      <w:r>
        <w:rPr>
          <w:rFonts w:asciiTheme="minorHAnsi" w:hAnsiTheme="minorHAnsi" w:cstheme="minorHAnsi"/>
        </w:rPr>
        <w:t>Dostawy</w:t>
      </w:r>
      <w:r w:rsidRPr="00B8077F">
        <w:rPr>
          <w:rFonts w:asciiTheme="minorHAnsi" w:hAnsiTheme="minorHAnsi" w:cstheme="minorHAnsi"/>
        </w:rPr>
        <w:t>”)</w:t>
      </w:r>
      <w:r w:rsidR="002B5266">
        <w:rPr>
          <w:rFonts w:asciiTheme="minorHAnsi" w:hAnsiTheme="minorHAnsi" w:cstheme="minorHAnsi"/>
        </w:rPr>
        <w:t>.</w:t>
      </w:r>
    </w:p>
    <w:p w14:paraId="2B6C89D1" w14:textId="33265B91" w:rsidR="00F2789E" w:rsidRDefault="009205C8" w:rsidP="00D3190A">
      <w:pPr>
        <w:pStyle w:val="Akapitzlist"/>
        <w:numPr>
          <w:ilvl w:val="1"/>
          <w:numId w:val="50"/>
        </w:numPr>
        <w:spacing w:before="120" w:line="280" w:lineRule="atLeast"/>
        <w:ind w:left="715" w:hanging="431"/>
        <w:jc w:val="both"/>
        <w:rPr>
          <w:rFonts w:cs="Arial"/>
          <w:b/>
          <w:bCs/>
          <w:szCs w:val="20"/>
        </w:rPr>
      </w:pPr>
      <w:r w:rsidRPr="00D3190A">
        <w:rPr>
          <w:rFonts w:cs="Arial"/>
          <w:b/>
          <w:bCs/>
          <w:szCs w:val="20"/>
        </w:rPr>
        <w:t>Szczegółow</w:t>
      </w:r>
      <w:r w:rsidR="002C7430" w:rsidRPr="00D3190A">
        <w:rPr>
          <w:rFonts w:cs="Arial"/>
          <w:b/>
          <w:bCs/>
          <w:szCs w:val="20"/>
        </w:rPr>
        <w:t xml:space="preserve">y zakres wykonania i </w:t>
      </w:r>
      <w:r w:rsidRPr="00D3190A">
        <w:rPr>
          <w:rFonts w:cs="Arial"/>
          <w:b/>
          <w:bCs/>
          <w:szCs w:val="20"/>
        </w:rPr>
        <w:t xml:space="preserve"> parametry techniczne </w:t>
      </w:r>
      <w:r w:rsidR="002C7430" w:rsidRPr="00D3190A">
        <w:rPr>
          <w:rFonts w:cs="Arial"/>
          <w:b/>
          <w:bCs/>
          <w:szCs w:val="20"/>
        </w:rPr>
        <w:t xml:space="preserve">przedmiotu dostawy </w:t>
      </w:r>
      <w:r w:rsidR="00824609" w:rsidRPr="00D3190A">
        <w:rPr>
          <w:rFonts w:cs="Arial"/>
          <w:b/>
          <w:bCs/>
          <w:szCs w:val="20"/>
        </w:rPr>
        <w:t>określają rysun</w:t>
      </w:r>
      <w:r w:rsidR="00F2789E" w:rsidRPr="00D3190A">
        <w:rPr>
          <w:rFonts w:cs="Arial"/>
          <w:b/>
          <w:bCs/>
          <w:szCs w:val="20"/>
        </w:rPr>
        <w:t>e</w:t>
      </w:r>
      <w:r w:rsidR="00824609" w:rsidRPr="00D3190A">
        <w:rPr>
          <w:rFonts w:cs="Arial"/>
          <w:b/>
          <w:bCs/>
          <w:szCs w:val="20"/>
        </w:rPr>
        <w:t>k</w:t>
      </w:r>
      <w:r w:rsidR="00F2789E" w:rsidRPr="00D3190A">
        <w:rPr>
          <w:rFonts w:cs="Arial"/>
          <w:b/>
          <w:bCs/>
          <w:szCs w:val="20"/>
        </w:rPr>
        <w:t xml:space="preserve"> </w:t>
      </w:r>
      <w:r w:rsidR="002D15FE" w:rsidRPr="00D3190A">
        <w:rPr>
          <w:rFonts w:cs="Arial"/>
          <w:b/>
          <w:bCs/>
          <w:szCs w:val="20"/>
        </w:rPr>
        <w:t>PRZEDMIOTU DOSTAWY stanowiące załącznik nr 1 do umowy</w:t>
      </w:r>
      <w:r w:rsidR="00F2789E" w:rsidRPr="00D3190A">
        <w:rPr>
          <w:rFonts w:cs="Arial"/>
          <w:b/>
          <w:bCs/>
          <w:szCs w:val="20"/>
        </w:rPr>
        <w:t xml:space="preserve"> .</w:t>
      </w:r>
    </w:p>
    <w:p w14:paraId="558783A4" w14:textId="77777777" w:rsidR="00A142BB" w:rsidRDefault="00A142BB" w:rsidP="00A142BB">
      <w:pPr>
        <w:pStyle w:val="Akapitzlist"/>
        <w:numPr>
          <w:ilvl w:val="0"/>
          <w:numId w:val="50"/>
        </w:numPr>
        <w:spacing w:after="0"/>
        <w:rPr>
          <w:rFonts w:ascii="Verdana" w:hAnsi="Verdana"/>
        </w:rPr>
      </w:pPr>
      <w:r>
        <w:rPr>
          <w:rFonts w:cstheme="minorHAnsi"/>
          <w:b/>
          <w:bCs/>
          <w:szCs w:val="20"/>
        </w:rPr>
        <w:t>Parametry kompensatorów</w:t>
      </w:r>
      <w:r>
        <w:rPr>
          <w:rFonts w:ascii="Verdana" w:hAnsi="Verdana"/>
        </w:rPr>
        <w:t>:</w:t>
      </w:r>
    </w:p>
    <w:p w14:paraId="4AD2181F" w14:textId="77777777" w:rsidR="00A142BB" w:rsidRPr="00393706" w:rsidRDefault="00A142BB" w:rsidP="00A142BB">
      <w:pPr>
        <w:pStyle w:val="Akapitzlist"/>
        <w:rPr>
          <w:rFonts w:asciiTheme="minorHAnsi" w:hAnsiTheme="minorHAnsi" w:cstheme="minorHAnsi"/>
        </w:rPr>
      </w:pPr>
      <w:r>
        <w:rPr>
          <w:rFonts w:asciiTheme="minorHAnsi" w:hAnsiTheme="minorHAnsi" w:cstheme="minorHAnsi"/>
          <w:color w:val="000000"/>
        </w:rPr>
        <w:t>2.</w:t>
      </w:r>
      <w:r w:rsidRPr="00393706">
        <w:rPr>
          <w:rFonts w:asciiTheme="minorHAnsi" w:hAnsiTheme="minorHAnsi" w:cstheme="minorHAnsi"/>
          <w:color w:val="000000"/>
        </w:rPr>
        <w:t>1) Kompensatory muszą posiadać pierścienie podciśnieniowe.</w:t>
      </w:r>
      <w:r w:rsidRPr="00393706">
        <w:rPr>
          <w:rFonts w:asciiTheme="minorHAnsi" w:hAnsiTheme="minorHAnsi" w:cstheme="minorHAnsi"/>
          <w:color w:val="000000"/>
        </w:rPr>
        <w:br/>
      </w:r>
      <w:r>
        <w:rPr>
          <w:rFonts w:asciiTheme="minorHAnsi" w:hAnsiTheme="minorHAnsi" w:cstheme="minorHAnsi"/>
          <w:color w:val="000000"/>
        </w:rPr>
        <w:t>2.</w:t>
      </w:r>
      <w:r w:rsidRPr="00393706">
        <w:rPr>
          <w:rFonts w:asciiTheme="minorHAnsi" w:hAnsiTheme="minorHAnsi" w:cstheme="minorHAnsi"/>
          <w:color w:val="000000"/>
        </w:rPr>
        <w:t>2) Pierścienie stalowe kompensatorów powinny być zabezpieczone antykorozyjnie przez</w:t>
      </w:r>
      <w:r w:rsidRPr="00393706">
        <w:rPr>
          <w:rFonts w:asciiTheme="minorHAnsi" w:hAnsiTheme="minorHAnsi" w:cstheme="minorHAnsi"/>
          <w:color w:val="000000"/>
        </w:rPr>
        <w:br/>
      </w:r>
      <w:r>
        <w:rPr>
          <w:rFonts w:asciiTheme="minorHAnsi" w:hAnsiTheme="minorHAnsi" w:cstheme="minorHAnsi"/>
          <w:color w:val="000000"/>
        </w:rPr>
        <w:t xml:space="preserve">        </w:t>
      </w:r>
      <w:r w:rsidRPr="00393706">
        <w:rPr>
          <w:rFonts w:asciiTheme="minorHAnsi" w:hAnsiTheme="minorHAnsi" w:cstheme="minorHAnsi"/>
          <w:color w:val="000000"/>
        </w:rPr>
        <w:t>cynkowanie ogniowe</w:t>
      </w:r>
      <w:r w:rsidRPr="00393706">
        <w:rPr>
          <w:rFonts w:asciiTheme="minorHAnsi" w:hAnsiTheme="minorHAnsi" w:cstheme="minorHAnsi"/>
          <w:color w:val="000000"/>
        </w:rPr>
        <w:br/>
      </w:r>
      <w:r>
        <w:rPr>
          <w:rFonts w:asciiTheme="minorHAnsi" w:hAnsiTheme="minorHAnsi" w:cstheme="minorHAnsi"/>
          <w:color w:val="000000"/>
        </w:rPr>
        <w:t>2.</w:t>
      </w:r>
      <w:r w:rsidRPr="00393706">
        <w:rPr>
          <w:rFonts w:asciiTheme="minorHAnsi" w:hAnsiTheme="minorHAnsi" w:cstheme="minorHAnsi"/>
          <w:color w:val="000000"/>
        </w:rPr>
        <w:t>3) Czynnik przepływający przez kompensator – zawiesina gipsowo - wapienna z absorbera</w:t>
      </w:r>
      <w:r w:rsidRPr="00393706">
        <w:rPr>
          <w:rFonts w:asciiTheme="minorHAnsi" w:hAnsiTheme="minorHAnsi" w:cstheme="minorHAnsi"/>
          <w:color w:val="000000"/>
        </w:rPr>
        <w:br/>
      </w:r>
      <w:r>
        <w:rPr>
          <w:rFonts w:asciiTheme="minorHAnsi" w:hAnsiTheme="minorHAnsi" w:cstheme="minorHAnsi"/>
          <w:color w:val="000000"/>
        </w:rPr>
        <w:t xml:space="preserve">         </w:t>
      </w:r>
      <w:r w:rsidRPr="00393706">
        <w:rPr>
          <w:rFonts w:asciiTheme="minorHAnsi" w:hAnsiTheme="minorHAnsi" w:cstheme="minorHAnsi"/>
          <w:color w:val="000000"/>
        </w:rPr>
        <w:t>mokrej wapiennej instalacji odsiarczania spalin.</w:t>
      </w:r>
      <w:r w:rsidRPr="00393706">
        <w:rPr>
          <w:rFonts w:asciiTheme="minorHAnsi" w:hAnsiTheme="minorHAnsi" w:cstheme="minorHAnsi"/>
          <w:color w:val="000000"/>
        </w:rPr>
        <w:br/>
      </w:r>
      <w:r>
        <w:rPr>
          <w:rFonts w:asciiTheme="minorHAnsi" w:hAnsiTheme="minorHAnsi" w:cstheme="minorHAnsi"/>
          <w:color w:val="000000"/>
        </w:rPr>
        <w:t>2.</w:t>
      </w:r>
      <w:r w:rsidRPr="00393706">
        <w:rPr>
          <w:rFonts w:asciiTheme="minorHAnsi" w:hAnsiTheme="minorHAnsi" w:cstheme="minorHAnsi"/>
          <w:color w:val="000000"/>
        </w:rPr>
        <w:t>4) Parametry czynnika przepływającego przez zamawiane kompensatory DN800 określono</w:t>
      </w:r>
      <w:r w:rsidRPr="00393706">
        <w:rPr>
          <w:rFonts w:asciiTheme="minorHAnsi" w:hAnsiTheme="minorHAnsi" w:cstheme="minorHAnsi"/>
          <w:color w:val="000000"/>
        </w:rPr>
        <w:br/>
      </w:r>
      <w:r>
        <w:rPr>
          <w:rFonts w:asciiTheme="minorHAnsi" w:hAnsiTheme="minorHAnsi" w:cstheme="minorHAnsi"/>
          <w:color w:val="000000"/>
        </w:rPr>
        <w:t xml:space="preserve">        </w:t>
      </w:r>
      <w:r w:rsidRPr="00393706">
        <w:rPr>
          <w:rFonts w:asciiTheme="minorHAnsi" w:hAnsiTheme="minorHAnsi" w:cstheme="minorHAnsi"/>
          <w:color w:val="000000"/>
        </w:rPr>
        <w:t>w poniższej tabeli.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5"/>
        <w:gridCol w:w="3180"/>
        <w:gridCol w:w="3105"/>
        <w:gridCol w:w="2250"/>
      </w:tblGrid>
      <w:tr w:rsidR="00A142BB" w:rsidRPr="00393706" w14:paraId="69D15C9B"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78F44C87"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b/>
                <w:bCs/>
                <w:color w:val="000000"/>
                <w:sz w:val="22"/>
                <w:szCs w:val="22"/>
              </w:rPr>
              <w:t xml:space="preserve">Lp.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F28CD21"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b/>
                <w:bCs/>
                <w:color w:val="000000"/>
                <w:sz w:val="22"/>
                <w:szCs w:val="22"/>
              </w:rPr>
              <w:t xml:space="preserve">Parametr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B524F04"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b/>
                <w:bCs/>
                <w:color w:val="000000"/>
                <w:sz w:val="22"/>
                <w:szCs w:val="22"/>
              </w:rPr>
              <w:t xml:space="preserve">Wartość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FAE3919"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b/>
                <w:bCs/>
                <w:color w:val="000000"/>
                <w:sz w:val="22"/>
                <w:szCs w:val="22"/>
              </w:rPr>
              <w:t>Jednostka</w:t>
            </w:r>
          </w:p>
        </w:tc>
      </w:tr>
      <w:tr w:rsidR="00A142BB" w:rsidRPr="00393706" w14:paraId="5A0DA226"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1FDA8F10"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1.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1EAF09BE"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Temperatura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3C1588F4"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40÷55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133C4B2"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°C</w:t>
            </w:r>
          </w:p>
        </w:tc>
      </w:tr>
      <w:tr w:rsidR="00A142BB" w:rsidRPr="00393706" w14:paraId="6BE369D6"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58128291"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2.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5927CAB1" w14:textId="77777777" w:rsidR="00A142BB" w:rsidRPr="00393706" w:rsidRDefault="00A142BB" w:rsidP="00393706">
            <w:pPr>
              <w:rPr>
                <w:rFonts w:asciiTheme="minorHAnsi" w:hAnsiTheme="minorHAnsi" w:cstheme="minorHAnsi"/>
                <w:sz w:val="22"/>
                <w:szCs w:val="22"/>
              </w:rPr>
            </w:pPr>
            <w:proofErr w:type="spellStart"/>
            <w:r w:rsidRPr="00393706">
              <w:rPr>
                <w:rFonts w:asciiTheme="minorHAnsi" w:hAnsiTheme="minorHAnsi" w:cstheme="minorHAnsi"/>
                <w:color w:val="000000"/>
                <w:sz w:val="22"/>
                <w:szCs w:val="22"/>
              </w:rPr>
              <w:t>pH</w:t>
            </w:r>
            <w:proofErr w:type="spellEnd"/>
            <w:r w:rsidRPr="00393706">
              <w:rPr>
                <w:rFonts w:asciiTheme="minorHAnsi" w:hAnsiTheme="minorHAnsi" w:cstheme="minorHAnsi"/>
                <w:color w:val="000000"/>
                <w:sz w:val="22"/>
                <w:szCs w:val="22"/>
              </w:rPr>
              <w:t xml:space="preserve">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697D638"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4÷7</w:t>
            </w:r>
          </w:p>
        </w:tc>
        <w:tc>
          <w:tcPr>
            <w:tcW w:w="0" w:type="auto"/>
            <w:vAlign w:val="center"/>
            <w:hideMark/>
          </w:tcPr>
          <w:p w14:paraId="6A020E17" w14:textId="77777777" w:rsidR="00A142BB" w:rsidRPr="00393706" w:rsidRDefault="00A142BB" w:rsidP="00393706">
            <w:pPr>
              <w:rPr>
                <w:rFonts w:asciiTheme="minorHAnsi" w:hAnsiTheme="minorHAnsi" w:cstheme="minorHAnsi"/>
                <w:sz w:val="22"/>
                <w:szCs w:val="22"/>
              </w:rPr>
            </w:pPr>
          </w:p>
        </w:tc>
      </w:tr>
      <w:tr w:rsidR="00A142BB" w:rsidRPr="00393706" w14:paraId="03B53DC1"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0E601CA6"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3.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1837C0FB"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Zawartość ciał stałych *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2DF32B43"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18÷20 (</w:t>
            </w:r>
            <w:proofErr w:type="spellStart"/>
            <w:r w:rsidRPr="00393706">
              <w:rPr>
                <w:rFonts w:asciiTheme="minorHAnsi" w:hAnsiTheme="minorHAnsi" w:cstheme="minorHAnsi"/>
                <w:color w:val="000000"/>
                <w:sz w:val="22"/>
                <w:szCs w:val="22"/>
              </w:rPr>
              <w:t>normal</w:t>
            </w:r>
            <w:proofErr w:type="spellEnd"/>
            <w:r w:rsidRPr="00393706">
              <w:rPr>
                <w:rFonts w:asciiTheme="minorHAnsi" w:hAnsiTheme="minorHAnsi" w:cstheme="minorHAnsi"/>
                <w:color w:val="000000"/>
                <w:sz w:val="22"/>
                <w:szCs w:val="22"/>
              </w:rPr>
              <w:t xml:space="preserve">. 20)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4CF6727"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w:t>
            </w:r>
          </w:p>
        </w:tc>
      </w:tr>
      <w:tr w:rsidR="00A142BB" w:rsidRPr="00393706" w14:paraId="1D417DF9"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5B0ECEE2"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lastRenderedPageBreak/>
              <w:t xml:space="preserve">4.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2238FAA"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Gęstość *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094B4540"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1 132 ÷ 1 172 (</w:t>
            </w:r>
            <w:proofErr w:type="spellStart"/>
            <w:r w:rsidRPr="00393706">
              <w:rPr>
                <w:rFonts w:asciiTheme="minorHAnsi" w:hAnsiTheme="minorHAnsi" w:cstheme="minorHAnsi"/>
                <w:color w:val="000000"/>
                <w:sz w:val="22"/>
                <w:szCs w:val="22"/>
              </w:rPr>
              <w:t>normal</w:t>
            </w:r>
            <w:proofErr w:type="spellEnd"/>
            <w:r w:rsidRPr="00393706">
              <w:rPr>
                <w:rFonts w:asciiTheme="minorHAnsi" w:hAnsiTheme="minorHAnsi" w:cstheme="minorHAnsi"/>
                <w:color w:val="000000"/>
                <w:sz w:val="22"/>
                <w:szCs w:val="22"/>
              </w:rPr>
              <w:t xml:space="preserve">. 1 150)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AC6F95"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kg/m3</w:t>
            </w:r>
          </w:p>
        </w:tc>
      </w:tr>
      <w:tr w:rsidR="00A142BB" w:rsidRPr="00393706" w14:paraId="4C927BC5"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748A80F0"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5.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00815BF8"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Lepkość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7DB1F868"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0,0035+0,0060 (</w:t>
            </w:r>
            <w:proofErr w:type="spellStart"/>
            <w:r w:rsidRPr="00393706">
              <w:rPr>
                <w:rFonts w:asciiTheme="minorHAnsi" w:hAnsiTheme="minorHAnsi" w:cstheme="minorHAnsi"/>
                <w:color w:val="000000"/>
                <w:sz w:val="22"/>
                <w:szCs w:val="22"/>
              </w:rPr>
              <w:t>normal</w:t>
            </w:r>
            <w:proofErr w:type="spellEnd"/>
            <w:r w:rsidRPr="00393706">
              <w:rPr>
                <w:rFonts w:asciiTheme="minorHAnsi" w:hAnsiTheme="minorHAnsi" w:cstheme="minorHAnsi"/>
                <w:color w:val="000000"/>
                <w:sz w:val="22"/>
                <w:szCs w:val="22"/>
              </w:rPr>
              <w:t xml:space="preserve">. 0,0042)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F939A48"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Pas</w:t>
            </w:r>
          </w:p>
        </w:tc>
      </w:tr>
      <w:tr w:rsidR="00A142BB" w:rsidRPr="00393706" w14:paraId="1DBA9CE7"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2AA31693"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6.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DA5CF5B"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Cl-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D10BA9C"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&lt; 30 000 (</w:t>
            </w:r>
            <w:proofErr w:type="spellStart"/>
            <w:r w:rsidRPr="00393706">
              <w:rPr>
                <w:rFonts w:asciiTheme="minorHAnsi" w:hAnsiTheme="minorHAnsi" w:cstheme="minorHAnsi"/>
                <w:color w:val="000000"/>
                <w:sz w:val="22"/>
                <w:szCs w:val="22"/>
              </w:rPr>
              <w:t>normal</w:t>
            </w:r>
            <w:proofErr w:type="spellEnd"/>
            <w:r w:rsidRPr="00393706">
              <w:rPr>
                <w:rFonts w:asciiTheme="minorHAnsi" w:hAnsiTheme="minorHAnsi" w:cstheme="minorHAnsi"/>
                <w:color w:val="000000"/>
                <w:sz w:val="22"/>
                <w:szCs w:val="22"/>
              </w:rPr>
              <w:t xml:space="preserve">. 25 000)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5D3E9BC" w14:textId="77777777" w:rsidR="00A142BB" w:rsidRPr="00393706" w:rsidRDefault="00A142BB" w:rsidP="00393706">
            <w:pPr>
              <w:rPr>
                <w:rFonts w:asciiTheme="minorHAnsi" w:hAnsiTheme="minorHAnsi" w:cstheme="minorHAnsi"/>
                <w:sz w:val="22"/>
                <w:szCs w:val="22"/>
              </w:rPr>
            </w:pPr>
            <w:proofErr w:type="spellStart"/>
            <w:r w:rsidRPr="00393706">
              <w:rPr>
                <w:rFonts w:asciiTheme="minorHAnsi" w:hAnsiTheme="minorHAnsi" w:cstheme="minorHAnsi"/>
                <w:color w:val="000000"/>
                <w:sz w:val="22"/>
                <w:szCs w:val="22"/>
              </w:rPr>
              <w:t>ppm</w:t>
            </w:r>
            <w:proofErr w:type="spellEnd"/>
          </w:p>
        </w:tc>
      </w:tr>
      <w:tr w:rsidR="00A142BB" w:rsidRPr="00393706" w14:paraId="71BE7041"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1B2207F6"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7.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03982B22"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F-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7FBB64C1"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&lt; 200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3154329" w14:textId="77777777" w:rsidR="00A142BB" w:rsidRPr="00393706" w:rsidRDefault="00A142BB" w:rsidP="00393706">
            <w:pPr>
              <w:rPr>
                <w:rFonts w:asciiTheme="minorHAnsi" w:hAnsiTheme="minorHAnsi" w:cstheme="minorHAnsi"/>
                <w:sz w:val="22"/>
                <w:szCs w:val="22"/>
              </w:rPr>
            </w:pPr>
            <w:proofErr w:type="spellStart"/>
            <w:r w:rsidRPr="00393706">
              <w:rPr>
                <w:rFonts w:asciiTheme="minorHAnsi" w:hAnsiTheme="minorHAnsi" w:cstheme="minorHAnsi"/>
                <w:color w:val="000000"/>
                <w:sz w:val="22"/>
                <w:szCs w:val="22"/>
              </w:rPr>
              <w:t>ppm</w:t>
            </w:r>
            <w:proofErr w:type="spellEnd"/>
          </w:p>
        </w:tc>
      </w:tr>
      <w:tr w:rsidR="00A142BB" w:rsidRPr="00393706" w14:paraId="10B7E8EF"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31E57130"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8.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A3416C7"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SiO2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4B5AB00D"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&lt;4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120C1CE"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g/l</w:t>
            </w:r>
          </w:p>
        </w:tc>
      </w:tr>
      <w:tr w:rsidR="00A142BB" w:rsidRPr="00393706" w14:paraId="0C43D0E8"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7A6FDE48"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9.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0AF589C"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CaS04x2H20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51E7143D"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90÷95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9005183" w14:textId="77777777" w:rsidR="00A142BB" w:rsidRPr="00393706" w:rsidRDefault="00A142BB" w:rsidP="00393706">
            <w:pPr>
              <w:rPr>
                <w:rFonts w:asciiTheme="minorHAnsi" w:hAnsiTheme="minorHAnsi" w:cstheme="minorHAnsi"/>
                <w:sz w:val="22"/>
                <w:szCs w:val="22"/>
              </w:rPr>
            </w:pPr>
            <w:proofErr w:type="spellStart"/>
            <w:r w:rsidRPr="00393706">
              <w:rPr>
                <w:rFonts w:asciiTheme="minorHAnsi" w:hAnsiTheme="minorHAnsi" w:cstheme="minorHAnsi"/>
                <w:color w:val="000000"/>
                <w:sz w:val="22"/>
                <w:szCs w:val="22"/>
              </w:rPr>
              <w:t>wt</w:t>
            </w:r>
            <w:proofErr w:type="spellEnd"/>
            <w:r w:rsidRPr="00393706">
              <w:rPr>
                <w:rFonts w:asciiTheme="minorHAnsi" w:hAnsiTheme="minorHAnsi" w:cstheme="minorHAnsi"/>
                <w:color w:val="000000"/>
                <w:sz w:val="22"/>
                <w:szCs w:val="22"/>
              </w:rPr>
              <w:t>%</w:t>
            </w:r>
          </w:p>
        </w:tc>
      </w:tr>
      <w:tr w:rsidR="00A142BB" w:rsidRPr="00393706" w14:paraId="3240DA38"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20B1FE3E"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10.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7735F92"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CaC03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50265614"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1÷5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9C128A3" w14:textId="77777777" w:rsidR="00A142BB" w:rsidRPr="00393706" w:rsidRDefault="00A142BB" w:rsidP="00393706">
            <w:pPr>
              <w:rPr>
                <w:rFonts w:asciiTheme="minorHAnsi" w:hAnsiTheme="minorHAnsi" w:cstheme="minorHAnsi"/>
                <w:sz w:val="22"/>
                <w:szCs w:val="22"/>
              </w:rPr>
            </w:pPr>
            <w:proofErr w:type="spellStart"/>
            <w:r w:rsidRPr="00393706">
              <w:rPr>
                <w:rFonts w:asciiTheme="minorHAnsi" w:hAnsiTheme="minorHAnsi" w:cstheme="minorHAnsi"/>
                <w:color w:val="000000"/>
                <w:sz w:val="22"/>
                <w:szCs w:val="22"/>
              </w:rPr>
              <w:t>wt</w:t>
            </w:r>
            <w:proofErr w:type="spellEnd"/>
            <w:r w:rsidRPr="00393706">
              <w:rPr>
                <w:rFonts w:asciiTheme="minorHAnsi" w:hAnsiTheme="minorHAnsi" w:cstheme="minorHAnsi"/>
                <w:color w:val="000000"/>
                <w:sz w:val="22"/>
                <w:szCs w:val="22"/>
              </w:rPr>
              <w:t>%</w:t>
            </w:r>
          </w:p>
        </w:tc>
      </w:tr>
      <w:tr w:rsidR="00A142BB" w:rsidRPr="00393706" w14:paraId="44FFB1CE" w14:textId="77777777" w:rsidTr="00393706">
        <w:tc>
          <w:tcPr>
            <w:tcW w:w="495" w:type="dxa"/>
            <w:tcBorders>
              <w:top w:val="single" w:sz="4" w:space="0" w:color="auto"/>
              <w:left w:val="single" w:sz="4" w:space="0" w:color="auto"/>
              <w:bottom w:val="single" w:sz="4" w:space="0" w:color="auto"/>
              <w:right w:val="single" w:sz="4" w:space="0" w:color="auto"/>
            </w:tcBorders>
            <w:vAlign w:val="center"/>
            <w:hideMark/>
          </w:tcPr>
          <w:p w14:paraId="7D006A7C"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11.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14021694"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Stałe obojętne zanieczyszczenia </w:t>
            </w:r>
          </w:p>
        </w:tc>
        <w:tc>
          <w:tcPr>
            <w:tcW w:w="3105" w:type="dxa"/>
            <w:tcBorders>
              <w:top w:val="single" w:sz="4" w:space="0" w:color="auto"/>
              <w:left w:val="single" w:sz="4" w:space="0" w:color="auto"/>
              <w:bottom w:val="single" w:sz="4" w:space="0" w:color="auto"/>
              <w:right w:val="single" w:sz="4" w:space="0" w:color="auto"/>
            </w:tcBorders>
            <w:vAlign w:val="center"/>
            <w:hideMark/>
          </w:tcPr>
          <w:p w14:paraId="2F28E53D" w14:textId="77777777" w:rsidR="00A142BB" w:rsidRPr="00393706" w:rsidRDefault="00A142BB" w:rsidP="00393706">
            <w:pPr>
              <w:rPr>
                <w:rFonts w:asciiTheme="minorHAnsi" w:hAnsiTheme="minorHAnsi" w:cstheme="minorHAnsi"/>
                <w:sz w:val="22"/>
                <w:szCs w:val="22"/>
              </w:rPr>
            </w:pPr>
            <w:r w:rsidRPr="00393706">
              <w:rPr>
                <w:rFonts w:asciiTheme="minorHAnsi" w:hAnsiTheme="minorHAnsi" w:cstheme="minorHAnsi"/>
                <w:color w:val="000000"/>
                <w:sz w:val="22"/>
                <w:szCs w:val="22"/>
              </w:rPr>
              <w:t xml:space="preserve">2÷5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EEF14D9" w14:textId="77777777" w:rsidR="00A142BB" w:rsidRPr="00393706" w:rsidRDefault="00A142BB" w:rsidP="00393706">
            <w:pPr>
              <w:rPr>
                <w:rFonts w:asciiTheme="minorHAnsi" w:hAnsiTheme="minorHAnsi" w:cstheme="minorHAnsi"/>
                <w:sz w:val="22"/>
                <w:szCs w:val="22"/>
              </w:rPr>
            </w:pPr>
            <w:proofErr w:type="spellStart"/>
            <w:r w:rsidRPr="00393706">
              <w:rPr>
                <w:rFonts w:asciiTheme="minorHAnsi" w:hAnsiTheme="minorHAnsi" w:cstheme="minorHAnsi"/>
                <w:color w:val="000000"/>
                <w:sz w:val="22"/>
                <w:szCs w:val="22"/>
              </w:rPr>
              <w:t>wt</w:t>
            </w:r>
            <w:proofErr w:type="spellEnd"/>
            <w:r w:rsidRPr="00393706">
              <w:rPr>
                <w:rFonts w:asciiTheme="minorHAnsi" w:hAnsiTheme="minorHAnsi" w:cstheme="minorHAnsi"/>
                <w:color w:val="000000"/>
                <w:sz w:val="22"/>
                <w:szCs w:val="22"/>
              </w:rPr>
              <w:t>%</w:t>
            </w:r>
          </w:p>
        </w:tc>
      </w:tr>
    </w:tbl>
    <w:p w14:paraId="20551809" w14:textId="7152C529" w:rsidR="00A142BB" w:rsidRPr="00393706" w:rsidRDefault="00A142BB" w:rsidP="00A142BB">
      <w:pPr>
        <w:pStyle w:val="Akapitzlist"/>
        <w:spacing w:after="0"/>
        <w:rPr>
          <w:rFonts w:asciiTheme="minorHAnsi" w:hAnsiTheme="minorHAnsi" w:cstheme="minorHAnsi"/>
        </w:rPr>
      </w:pPr>
      <w:r w:rsidRPr="00393706">
        <w:rPr>
          <w:rFonts w:asciiTheme="minorHAnsi" w:eastAsia="Times New Roman" w:hAnsiTheme="minorHAnsi" w:cstheme="minorHAnsi"/>
          <w:color w:val="000000"/>
          <w:lang w:eastAsia="pl-PL"/>
        </w:rPr>
        <w:t>*) Normalny zakres regulacyjny. Jednak praca musi być możliwa w zakresie 15+20%, w stosunku do</w:t>
      </w:r>
      <w:r w:rsidRPr="00393706">
        <w:rPr>
          <w:rFonts w:asciiTheme="minorHAnsi" w:eastAsia="Times New Roman" w:hAnsiTheme="minorHAnsi" w:cstheme="minorHAnsi"/>
          <w:color w:val="000000"/>
          <w:lang w:eastAsia="pl-PL"/>
        </w:rPr>
        <w:br/>
        <w:t>gęstości 1 080+1 190</w:t>
      </w:r>
      <w:r w:rsidRPr="00393706">
        <w:rPr>
          <w:rFonts w:asciiTheme="minorHAnsi" w:eastAsia="Times New Roman" w:hAnsiTheme="minorHAnsi" w:cstheme="minorHAnsi"/>
          <w:color w:val="000000"/>
          <w:lang w:eastAsia="pl-PL"/>
        </w:rPr>
        <w:br/>
      </w:r>
      <w:r w:rsidRPr="00393706">
        <w:rPr>
          <w:rFonts w:asciiTheme="minorHAnsi" w:eastAsia="Times New Roman" w:hAnsiTheme="minorHAnsi" w:cstheme="minorHAnsi"/>
          <w:b/>
          <w:bCs/>
          <w:color w:val="000000"/>
          <w:lang w:eastAsia="pl-PL"/>
        </w:rPr>
        <w:t>UWAGA!</w:t>
      </w:r>
      <w:r w:rsidRPr="00393706">
        <w:rPr>
          <w:rFonts w:asciiTheme="minorHAnsi" w:eastAsia="Times New Roman" w:hAnsiTheme="minorHAnsi" w:cstheme="minorHAnsi"/>
          <w:b/>
          <w:bCs/>
          <w:color w:val="000000"/>
          <w:lang w:eastAsia="pl-PL"/>
        </w:rPr>
        <w:br/>
      </w:r>
      <w:r w:rsidRPr="00393706">
        <w:rPr>
          <w:rFonts w:asciiTheme="minorHAnsi" w:eastAsia="Times New Roman" w:hAnsiTheme="minorHAnsi" w:cstheme="minorHAnsi"/>
          <w:color w:val="000000"/>
          <w:lang w:eastAsia="pl-PL"/>
        </w:rPr>
        <w:t>Podstawowe wymiary kompensatorów wraz z rozstawem i średnicami otworów pod śruby</w:t>
      </w:r>
      <w:r w:rsidRPr="00393706">
        <w:rPr>
          <w:rFonts w:asciiTheme="minorHAnsi" w:eastAsia="Times New Roman" w:hAnsiTheme="minorHAnsi" w:cstheme="minorHAnsi"/>
          <w:color w:val="000000"/>
          <w:lang w:eastAsia="pl-PL"/>
        </w:rPr>
        <w:br/>
        <w:t>mocujące pokazano na szkicu</w:t>
      </w:r>
      <w:r w:rsidR="00710951">
        <w:rPr>
          <w:rFonts w:asciiTheme="minorHAnsi" w:eastAsia="Times New Roman" w:hAnsiTheme="minorHAnsi" w:cstheme="minorHAnsi"/>
          <w:color w:val="000000"/>
          <w:lang w:eastAsia="pl-PL"/>
        </w:rPr>
        <w:t xml:space="preserve"> (rysunku)</w:t>
      </w:r>
      <w:r w:rsidRPr="00393706">
        <w:rPr>
          <w:rFonts w:asciiTheme="minorHAnsi" w:eastAsia="Times New Roman" w:hAnsiTheme="minorHAnsi" w:cstheme="minorHAnsi"/>
          <w:color w:val="000000"/>
          <w:lang w:eastAsia="pl-PL"/>
        </w:rPr>
        <w:t xml:space="preserve"> załączonym szkicu kompensatora</w:t>
      </w:r>
    </w:p>
    <w:p w14:paraId="7E802244" w14:textId="3AD37A0D" w:rsidR="00F51192" w:rsidRPr="00FD662A" w:rsidRDefault="00F51192" w:rsidP="00FD662A">
      <w:pPr>
        <w:pStyle w:val="Akapitzlist"/>
        <w:numPr>
          <w:ilvl w:val="0"/>
          <w:numId w:val="50"/>
        </w:numPr>
        <w:autoSpaceDE w:val="0"/>
        <w:autoSpaceDN w:val="0"/>
        <w:spacing w:before="120" w:after="120" w:line="240" w:lineRule="auto"/>
        <w:ind w:left="357" w:hanging="357"/>
        <w:contextualSpacing w:val="0"/>
        <w:jc w:val="both"/>
        <w:rPr>
          <w:rFonts w:asciiTheme="minorHAnsi" w:hAnsiTheme="minorHAnsi" w:cstheme="minorHAnsi"/>
          <w:b/>
        </w:rPr>
      </w:pPr>
      <w:r w:rsidRPr="00FD662A">
        <w:rPr>
          <w:rFonts w:asciiTheme="minorHAnsi" w:hAnsiTheme="minorHAnsi" w:cstheme="minorHAnsi"/>
          <w:b/>
        </w:rPr>
        <w:t>TERMIN DOSTAW</w:t>
      </w:r>
      <w:r w:rsidR="009D68EC">
        <w:rPr>
          <w:rFonts w:asciiTheme="minorHAnsi" w:hAnsiTheme="minorHAnsi" w:cstheme="minorHAnsi"/>
          <w:b/>
        </w:rPr>
        <w:t>Y</w:t>
      </w:r>
      <w:r w:rsidRPr="00FD662A">
        <w:rPr>
          <w:rFonts w:asciiTheme="minorHAnsi" w:hAnsiTheme="minorHAnsi" w:cstheme="minorHAnsi"/>
          <w:b/>
        </w:rPr>
        <w:t>:</w:t>
      </w:r>
    </w:p>
    <w:p w14:paraId="14AF77E0" w14:textId="2C767E27" w:rsidR="00F51192" w:rsidRDefault="00F51192" w:rsidP="00FD662A">
      <w:pPr>
        <w:pStyle w:val="Akapitzlist"/>
        <w:numPr>
          <w:ilvl w:val="1"/>
          <w:numId w:val="50"/>
        </w:numPr>
        <w:spacing w:before="120" w:line="280" w:lineRule="atLeast"/>
        <w:ind w:left="715" w:hanging="431"/>
        <w:jc w:val="both"/>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w:t>
      </w:r>
      <w:r w:rsidR="00E50246">
        <w:rPr>
          <w:rFonts w:asciiTheme="minorHAnsi" w:hAnsiTheme="minorHAnsi" w:cstheme="minorHAnsi"/>
        </w:rPr>
        <w:t xml:space="preserve">dostawy </w:t>
      </w:r>
      <w:r w:rsidRPr="00A67D57">
        <w:rPr>
          <w:rFonts w:asciiTheme="minorHAnsi" w:hAnsiTheme="minorHAnsi" w:cstheme="minorHAnsi"/>
          <w:b/>
        </w:rPr>
        <w:t>do</w:t>
      </w:r>
      <w:r w:rsidR="00E50246">
        <w:rPr>
          <w:rFonts w:asciiTheme="minorHAnsi" w:hAnsiTheme="minorHAnsi" w:cstheme="minorHAnsi"/>
          <w:b/>
        </w:rPr>
        <w:t xml:space="preserve"> dnia</w:t>
      </w:r>
      <w:r w:rsidRPr="00A67D57">
        <w:rPr>
          <w:rFonts w:asciiTheme="minorHAnsi" w:hAnsiTheme="minorHAnsi" w:cstheme="minorHAnsi"/>
          <w:b/>
        </w:rPr>
        <w:t xml:space="preserve"> </w:t>
      </w:r>
      <w:r w:rsidR="002A518D">
        <w:rPr>
          <w:rFonts w:asciiTheme="minorHAnsi" w:hAnsiTheme="minorHAnsi" w:cstheme="minorHAnsi"/>
          <w:b/>
        </w:rPr>
        <w:t>16 kwiecień</w:t>
      </w:r>
      <w:r w:rsidR="00E50246">
        <w:rPr>
          <w:rFonts w:asciiTheme="minorHAnsi" w:hAnsiTheme="minorHAnsi" w:cstheme="minorHAnsi"/>
          <w:b/>
        </w:rPr>
        <w:t xml:space="preserve"> </w:t>
      </w:r>
      <w:r w:rsidRPr="00A67D57">
        <w:rPr>
          <w:rFonts w:asciiTheme="minorHAnsi" w:hAnsiTheme="minorHAnsi" w:cstheme="minorHAnsi"/>
          <w:b/>
        </w:rPr>
        <w:t>2021</w:t>
      </w:r>
      <w:r w:rsidRPr="00572273">
        <w:rPr>
          <w:rFonts w:asciiTheme="minorHAnsi" w:hAnsiTheme="minorHAnsi" w:cstheme="minorHAnsi"/>
        </w:rPr>
        <w:t xml:space="preserve"> r.</w:t>
      </w:r>
    </w:p>
    <w:p w14:paraId="6E499661" w14:textId="77777777" w:rsidR="009D68EC" w:rsidRDefault="009D68EC" w:rsidP="00FD662A">
      <w:pPr>
        <w:pStyle w:val="Akapitzlist"/>
        <w:spacing w:before="120" w:line="280" w:lineRule="atLeast"/>
        <w:ind w:left="715"/>
        <w:jc w:val="both"/>
        <w:rPr>
          <w:rFonts w:asciiTheme="minorHAnsi" w:hAnsiTheme="minorHAnsi" w:cstheme="minorHAnsi"/>
        </w:rPr>
      </w:pPr>
    </w:p>
    <w:p w14:paraId="2A9698E1" w14:textId="46E32A08" w:rsidR="00F51192" w:rsidRPr="00807CB8" w:rsidRDefault="00F51192" w:rsidP="00807CB8">
      <w:pPr>
        <w:pStyle w:val="Akapitzlist"/>
        <w:numPr>
          <w:ilvl w:val="0"/>
          <w:numId w:val="50"/>
        </w:numPr>
        <w:autoSpaceDE w:val="0"/>
        <w:autoSpaceDN w:val="0"/>
        <w:spacing w:after="120"/>
        <w:jc w:val="both"/>
        <w:rPr>
          <w:rFonts w:asciiTheme="minorHAnsi" w:hAnsiTheme="minorHAnsi" w:cstheme="minorHAnsi"/>
          <w:b/>
        </w:rPr>
      </w:pPr>
      <w:r w:rsidRPr="00807CB8">
        <w:rPr>
          <w:rFonts w:asciiTheme="minorHAnsi" w:hAnsiTheme="minorHAnsi" w:cstheme="minorHAnsi"/>
          <w:b/>
        </w:rPr>
        <w:t>MIEJSCE WYKONANIA DOSTAWY</w:t>
      </w:r>
    </w:p>
    <w:p w14:paraId="6E73B4AB"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67E70884" w14:textId="77777777" w:rsidR="00F51192" w:rsidRPr="002B1C77"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14:paraId="253EAEA9" w14:textId="1165F264" w:rsidR="00F51192" w:rsidRPr="00807CB8" w:rsidRDefault="00F51192" w:rsidP="00807CB8">
      <w:pPr>
        <w:pStyle w:val="Akapitzlist"/>
        <w:numPr>
          <w:ilvl w:val="1"/>
          <w:numId w:val="50"/>
        </w:numPr>
        <w:spacing w:after="120"/>
        <w:jc w:val="both"/>
        <w:rPr>
          <w:rFonts w:asciiTheme="minorHAnsi" w:hAnsiTheme="minorHAnsi" w:cs="Helvetica"/>
        </w:rPr>
      </w:pPr>
      <w:r w:rsidRPr="00807CB8">
        <w:rPr>
          <w:rFonts w:asciiTheme="minorHAnsi" w:hAnsiTheme="minorHAnsi" w:cs="Helvetica"/>
        </w:rPr>
        <w:t>Za dostawy przedmiotu Umowy Strony ustalają następujące ceny netto:</w:t>
      </w:r>
    </w:p>
    <w:tbl>
      <w:tblPr>
        <w:tblStyle w:val="Tabela-Siatka"/>
        <w:tblW w:w="0" w:type="auto"/>
        <w:tblInd w:w="562" w:type="dxa"/>
        <w:tblLook w:val="04A0" w:firstRow="1" w:lastRow="0" w:firstColumn="1" w:lastColumn="0" w:noHBand="0" w:noVBand="1"/>
      </w:tblPr>
      <w:tblGrid>
        <w:gridCol w:w="851"/>
        <w:gridCol w:w="4938"/>
        <w:gridCol w:w="899"/>
        <w:gridCol w:w="1193"/>
        <w:gridCol w:w="6"/>
        <w:gridCol w:w="1435"/>
        <w:gridCol w:w="6"/>
      </w:tblGrid>
      <w:tr w:rsidR="00F51192" w:rsidRPr="00786D57" w14:paraId="76CE7327" w14:textId="77777777" w:rsidTr="00A562C3">
        <w:trPr>
          <w:gridAfter w:val="1"/>
          <w:wAfter w:w="6" w:type="dxa"/>
        </w:trPr>
        <w:tc>
          <w:tcPr>
            <w:tcW w:w="851" w:type="dxa"/>
            <w:shd w:val="clear" w:color="auto" w:fill="DEEAF6" w:themeFill="accent1" w:themeFillTint="33"/>
          </w:tcPr>
          <w:p w14:paraId="70BF42C9" w14:textId="77777777" w:rsidR="00F51192" w:rsidRPr="00572273" w:rsidRDefault="00F51192" w:rsidP="00A562C3">
            <w:pPr>
              <w:jc w:val="center"/>
              <w:rPr>
                <w:rFonts w:asciiTheme="minorHAnsi" w:hAnsiTheme="minorHAnsi" w:cstheme="minorHAnsi"/>
                <w:sz w:val="22"/>
                <w:szCs w:val="22"/>
              </w:rPr>
            </w:pPr>
            <w:proofErr w:type="spellStart"/>
            <w:r>
              <w:rPr>
                <w:rFonts w:asciiTheme="minorHAnsi" w:hAnsiTheme="minorHAnsi" w:cstheme="minorHAnsi"/>
                <w:sz w:val="22"/>
                <w:szCs w:val="22"/>
              </w:rPr>
              <w:t>lp</w:t>
            </w:r>
            <w:proofErr w:type="spellEnd"/>
          </w:p>
        </w:tc>
        <w:tc>
          <w:tcPr>
            <w:tcW w:w="4938" w:type="dxa"/>
            <w:shd w:val="clear" w:color="auto" w:fill="DEEAF6" w:themeFill="accent1" w:themeFillTint="33"/>
          </w:tcPr>
          <w:p w14:paraId="74721E77"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899" w:type="dxa"/>
            <w:shd w:val="clear" w:color="auto" w:fill="DEEAF6" w:themeFill="accent1" w:themeFillTint="33"/>
          </w:tcPr>
          <w:p w14:paraId="5907A866" w14:textId="77777777" w:rsidR="00F51192" w:rsidRPr="00572273" w:rsidRDefault="00F51192"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sidR="00A67D57">
              <w:rPr>
                <w:rFonts w:asciiTheme="minorHAnsi" w:hAnsiTheme="minorHAnsi" w:cstheme="minorHAnsi"/>
                <w:sz w:val="22"/>
                <w:szCs w:val="22"/>
              </w:rPr>
              <w:t>szt.</w:t>
            </w:r>
          </w:p>
        </w:tc>
        <w:tc>
          <w:tcPr>
            <w:tcW w:w="1193" w:type="dxa"/>
            <w:shd w:val="clear" w:color="auto" w:fill="DEEAF6" w:themeFill="accent1" w:themeFillTint="33"/>
          </w:tcPr>
          <w:p w14:paraId="15D443E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441" w:type="dxa"/>
            <w:gridSpan w:val="2"/>
            <w:shd w:val="clear" w:color="auto" w:fill="DEEAF6" w:themeFill="accent1" w:themeFillTint="33"/>
          </w:tcPr>
          <w:p w14:paraId="0B3E79A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F51192" w:rsidRPr="00786D57" w14:paraId="27BD75A9" w14:textId="77777777" w:rsidTr="00A562C3">
        <w:trPr>
          <w:gridAfter w:val="1"/>
          <w:wAfter w:w="6" w:type="dxa"/>
        </w:trPr>
        <w:tc>
          <w:tcPr>
            <w:tcW w:w="851" w:type="dxa"/>
          </w:tcPr>
          <w:p w14:paraId="69249DCB" w14:textId="77777777" w:rsidR="00F51192" w:rsidRPr="00572273" w:rsidRDefault="00F51192" w:rsidP="00807CB8">
            <w:pPr>
              <w:pStyle w:val="Akapitzlist"/>
              <w:numPr>
                <w:ilvl w:val="2"/>
                <w:numId w:val="50"/>
              </w:numPr>
              <w:spacing w:before="60" w:after="60" w:line="240" w:lineRule="auto"/>
              <w:jc w:val="both"/>
              <w:rPr>
                <w:rFonts w:asciiTheme="minorHAnsi" w:hAnsiTheme="minorHAnsi" w:cstheme="minorHAnsi"/>
              </w:rPr>
            </w:pPr>
          </w:p>
        </w:tc>
        <w:tc>
          <w:tcPr>
            <w:tcW w:w="4938" w:type="dxa"/>
          </w:tcPr>
          <w:p w14:paraId="3CC6740D" w14:textId="1A8416BC" w:rsidR="00F51192" w:rsidRPr="00807CB8" w:rsidRDefault="00AB5DB5" w:rsidP="00807CB8">
            <w:pPr>
              <w:spacing w:before="60" w:after="60"/>
              <w:jc w:val="both"/>
              <w:rPr>
                <w:rFonts w:asciiTheme="minorHAnsi" w:hAnsiTheme="minorHAnsi" w:cstheme="minorHAnsi"/>
                <w:color w:val="333333"/>
                <w:sz w:val="22"/>
                <w:szCs w:val="22"/>
              </w:rPr>
            </w:pPr>
            <w:r>
              <w:rPr>
                <w:rFonts w:asciiTheme="minorHAnsi" w:hAnsiTheme="minorHAnsi" w:cstheme="minorHAnsi"/>
                <w:b/>
                <w:bCs/>
                <w:sz w:val="22"/>
                <w:szCs w:val="22"/>
              </w:rPr>
              <w:t>Kompensator gumowy kołnierzowy</w:t>
            </w:r>
            <w:r w:rsidRPr="00393706">
              <w:rPr>
                <w:rFonts w:asciiTheme="minorHAnsi" w:hAnsiTheme="minorHAnsi" w:cstheme="minorHAnsi"/>
                <w:b/>
                <w:bCs/>
                <w:sz w:val="22"/>
                <w:szCs w:val="22"/>
              </w:rPr>
              <w:t xml:space="preserve"> DN800 PN10</w:t>
            </w:r>
          </w:p>
        </w:tc>
        <w:tc>
          <w:tcPr>
            <w:tcW w:w="899" w:type="dxa"/>
            <w:vAlign w:val="center"/>
          </w:tcPr>
          <w:p w14:paraId="245EE181" w14:textId="5868D7C7" w:rsidR="00F51192" w:rsidRPr="00572273" w:rsidRDefault="00AB5DB5" w:rsidP="00A562C3">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2</w:t>
            </w:r>
          </w:p>
        </w:tc>
        <w:tc>
          <w:tcPr>
            <w:tcW w:w="1193" w:type="dxa"/>
            <w:vAlign w:val="center"/>
          </w:tcPr>
          <w:p w14:paraId="66FDCFFA" w14:textId="77777777" w:rsidR="00F51192" w:rsidRPr="00572273" w:rsidRDefault="00F51192" w:rsidP="00A562C3">
            <w:pPr>
              <w:spacing w:before="60" w:after="60"/>
              <w:jc w:val="both"/>
              <w:rPr>
                <w:rFonts w:asciiTheme="minorHAnsi" w:hAnsiTheme="minorHAnsi" w:cstheme="minorHAnsi"/>
                <w:color w:val="333333"/>
                <w:sz w:val="22"/>
                <w:szCs w:val="22"/>
              </w:rPr>
            </w:pPr>
          </w:p>
        </w:tc>
        <w:tc>
          <w:tcPr>
            <w:tcW w:w="1441" w:type="dxa"/>
            <w:gridSpan w:val="2"/>
            <w:vAlign w:val="center"/>
          </w:tcPr>
          <w:p w14:paraId="322099EA" w14:textId="77777777" w:rsidR="00F51192" w:rsidRPr="00572273" w:rsidRDefault="00F51192" w:rsidP="00A562C3">
            <w:pPr>
              <w:spacing w:before="60" w:after="60"/>
              <w:jc w:val="both"/>
              <w:rPr>
                <w:rFonts w:asciiTheme="minorHAnsi" w:hAnsiTheme="minorHAnsi" w:cstheme="minorHAnsi"/>
                <w:color w:val="333333"/>
                <w:sz w:val="22"/>
                <w:szCs w:val="22"/>
              </w:rPr>
            </w:pPr>
          </w:p>
        </w:tc>
      </w:tr>
      <w:tr w:rsidR="00F51192" w14:paraId="7412A742" w14:textId="77777777" w:rsidTr="00A562C3">
        <w:tc>
          <w:tcPr>
            <w:tcW w:w="7887" w:type="dxa"/>
            <w:gridSpan w:val="5"/>
          </w:tcPr>
          <w:p w14:paraId="2A578B18" w14:textId="77777777" w:rsidR="00F51192" w:rsidRPr="00572273" w:rsidRDefault="00F51192" w:rsidP="00A562C3">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41" w:type="dxa"/>
            <w:gridSpan w:val="2"/>
            <w:vAlign w:val="center"/>
          </w:tcPr>
          <w:p w14:paraId="7B7FE21F" w14:textId="77777777" w:rsidR="00F51192" w:rsidRPr="00572273" w:rsidRDefault="00F51192" w:rsidP="00A562C3">
            <w:pPr>
              <w:spacing w:before="60" w:after="60"/>
              <w:jc w:val="both"/>
              <w:rPr>
                <w:rFonts w:asciiTheme="minorHAnsi" w:hAnsiTheme="minorHAnsi" w:cstheme="minorHAnsi"/>
                <w:color w:val="333333"/>
                <w:sz w:val="22"/>
                <w:szCs w:val="22"/>
              </w:rPr>
            </w:pPr>
          </w:p>
        </w:tc>
      </w:tr>
    </w:tbl>
    <w:p w14:paraId="0AA793AE" w14:textId="77777777" w:rsidR="00F51192" w:rsidRPr="00A11302" w:rsidRDefault="00F51192" w:rsidP="00807CB8">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14:paraId="59D921B2" w14:textId="77777777" w:rsidR="00F51192" w:rsidRPr="001F4B02" w:rsidRDefault="00F51192" w:rsidP="00807CB8">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9EE9F4C" w14:textId="77777777" w:rsidR="00F51192" w:rsidRPr="002B1C77"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14:paraId="52622D8E"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14:paraId="1B7A7FAC" w14:textId="4343EFC9"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w:t>
      </w:r>
      <w:r w:rsidR="009D68EC">
        <w:rPr>
          <w:rFonts w:asciiTheme="minorHAnsi" w:hAnsiTheme="minorHAnsi" w:cstheme="minorHAnsi"/>
        </w:rPr>
        <w:t xml:space="preserve"> </w:t>
      </w:r>
      <w:r w:rsidRPr="00942809">
        <w:rPr>
          <w:rFonts w:asciiTheme="minorHAnsi" w:hAnsiTheme="minorHAnsi" w:cstheme="minorHAnsi"/>
        </w:rPr>
        <w:t xml:space="preserv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14:paraId="4580B037" w14:textId="492AD0F3"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FD662A">
        <w:rPr>
          <w:rFonts w:asciiTheme="minorHAnsi" w:hAnsiTheme="minorHAnsi" w:cstheme="minorHAnsi"/>
          <w:u w:val="single"/>
        </w:rPr>
        <w:t xml:space="preserve">Dostawca oświadcza, że </w:t>
      </w:r>
      <w:r w:rsidR="009D68EC" w:rsidRPr="00FD662A">
        <w:rPr>
          <w:rFonts w:asciiTheme="minorHAnsi" w:hAnsiTheme="minorHAnsi" w:cstheme="minorHAnsi"/>
          <w:u w:val="single"/>
        </w:rPr>
        <w:t xml:space="preserve"> przedmiot dostawy </w:t>
      </w:r>
      <w:r w:rsidR="009533DE" w:rsidRPr="006212BE">
        <w:rPr>
          <w:rFonts w:asciiTheme="minorHAnsi" w:eastAsia="Times" w:hAnsiTheme="minorHAnsi" w:cstheme="minorHAnsi"/>
          <w:bCs/>
        </w:rPr>
        <w:t>o</w:t>
      </w:r>
      <w:r w:rsidR="009533DE">
        <w:rPr>
          <w:rFonts w:asciiTheme="minorHAnsi" w:eastAsia="Times" w:hAnsiTheme="minorHAnsi" w:cstheme="minorHAnsi"/>
          <w:bCs/>
        </w:rPr>
        <w:t> </w:t>
      </w:r>
      <w:r w:rsidR="009533DE" w:rsidRPr="006212BE">
        <w:rPr>
          <w:rFonts w:asciiTheme="minorHAnsi" w:eastAsia="Times" w:hAnsiTheme="minorHAnsi" w:cstheme="minorHAnsi"/>
          <w:bCs/>
        </w:rPr>
        <w:t>kodzie PKWiU</w:t>
      </w:r>
      <w:r w:rsidR="009533DE">
        <w:rPr>
          <w:rFonts w:asciiTheme="minorHAnsi" w:eastAsia="Times" w:hAnsiTheme="minorHAnsi" w:cstheme="minorHAnsi"/>
          <w:bCs/>
        </w:rPr>
        <w:t xml:space="preserve"> </w:t>
      </w:r>
      <w:r w:rsidR="00A142BB">
        <w:rPr>
          <w:rFonts w:cs="Calibri"/>
          <w:b/>
          <w:color w:val="FF0000"/>
        </w:rPr>
        <w:t>…………………..</w:t>
      </w:r>
      <w:r w:rsidR="009533DE" w:rsidRPr="006212BE">
        <w:rPr>
          <w:rFonts w:cs="Calibri"/>
          <w:color w:val="FF0000"/>
        </w:rPr>
        <w:t xml:space="preserve"> </w:t>
      </w:r>
      <w:r w:rsidR="009533DE" w:rsidRPr="006212BE">
        <w:rPr>
          <w:rFonts w:asciiTheme="minorHAnsi" w:eastAsia="Times" w:hAnsiTheme="minorHAnsi" w:cstheme="minorHAnsi"/>
          <w:bCs/>
          <w:color w:val="FF0000"/>
        </w:rPr>
        <w:t xml:space="preserve"> </w:t>
      </w:r>
      <w:r w:rsidR="009D68EC" w:rsidRPr="00FD662A">
        <w:rPr>
          <w:rFonts w:asciiTheme="minorHAnsi" w:hAnsiTheme="minorHAnsi" w:cstheme="minorHAnsi"/>
          <w:u w:val="single"/>
        </w:rPr>
        <w:t>podlega pod Mechanizm Podzielonej Płatności  [MPP]</w:t>
      </w:r>
      <w:r w:rsidRPr="00942809">
        <w:rPr>
          <w:rFonts w:asciiTheme="minorHAnsi" w:hAnsiTheme="minorHAnsi" w:cstheme="minorHAnsi"/>
        </w:rPr>
        <w:t>.</w:t>
      </w:r>
    </w:p>
    <w:p w14:paraId="74F519CD" w14:textId="43B027C2"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w:t>
      </w:r>
      <w:r w:rsidRPr="00942809">
        <w:rPr>
          <w:rFonts w:asciiTheme="minorHAnsi" w:hAnsiTheme="minorHAnsi" w:cstheme="minorHAnsi"/>
        </w:rPr>
        <w:lastRenderedPageBreak/>
        <w:t xml:space="preserve">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14:paraId="79EBB5EB" w14:textId="77777777" w:rsidR="00F51192" w:rsidRPr="00942809" w:rsidRDefault="00F51192" w:rsidP="00FD662A">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62AF00AA" w14:textId="77777777" w:rsidR="00F51192" w:rsidRPr="00942809" w:rsidRDefault="00F51192" w:rsidP="00807CB8">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6EB9632E" w14:textId="32281A24"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proofErr w:type="spellStart"/>
      <w:r w:rsidR="00DA76F0" w:rsidRPr="00B532C1">
        <w:rPr>
          <w:rFonts w:asciiTheme="minorHAnsi" w:eastAsia="Calibri" w:hAnsiTheme="minorHAnsi" w:cstheme="minorHAnsi"/>
          <w:b/>
          <w:sz w:val="22"/>
          <w:szCs w:val="22"/>
          <w:lang w:eastAsia="en-US"/>
        </w:rPr>
        <w:t>mob</w:t>
      </w:r>
      <w:proofErr w:type="spellEnd"/>
      <w:r w:rsidR="00DA76F0" w:rsidRPr="00B532C1">
        <w:rPr>
          <w:rFonts w:asciiTheme="minorHAnsi" w:eastAsia="Calibri" w:hAnsiTheme="minorHAnsi" w:cstheme="minorHAnsi"/>
          <w:b/>
          <w:sz w:val="22"/>
          <w:szCs w:val="22"/>
          <w:lang w:eastAsia="en-US"/>
        </w:rPr>
        <w:t>. + 885 904 574</w:t>
      </w:r>
      <w:r w:rsidR="00F51192" w:rsidRPr="00B532C1">
        <w:rPr>
          <w:rFonts w:asciiTheme="minorHAnsi" w:eastAsia="Calibri" w:hAnsiTheme="minorHAnsi" w:cstheme="minorHAnsi"/>
          <w:sz w:val="22"/>
          <w:szCs w:val="22"/>
          <w:lang w:eastAsia="en-US"/>
        </w:rPr>
        <w:t xml:space="preserve">; e-mail: </w:t>
      </w:r>
      <w:hyperlink r:id="rId28" w:history="1">
        <w:r w:rsidRPr="00B532C1">
          <w:rPr>
            <w:rFonts w:asciiTheme="minorHAnsi" w:eastAsia="Calibri" w:hAnsiTheme="minorHAnsi" w:cstheme="minorHAnsi"/>
            <w:color w:val="0070C0"/>
            <w:sz w:val="22"/>
            <w:szCs w:val="22"/>
            <w:u w:val="single"/>
            <w:lang w:eastAsia="en-US"/>
          </w:rPr>
          <w:t>Zbigniew.Karwacki@enea.pl</w:t>
        </w:r>
      </w:hyperlink>
      <w:r w:rsidR="00F51192" w:rsidRPr="00B532C1">
        <w:rPr>
          <w:rFonts w:asciiTheme="minorHAnsi" w:eastAsia="Calibri" w:hAnsiTheme="minorHAnsi" w:cstheme="minorHAnsi"/>
          <w:sz w:val="22"/>
          <w:szCs w:val="22"/>
          <w:lang w:eastAsia="en-US"/>
        </w:rPr>
        <w:t xml:space="preserve">  </w:t>
      </w:r>
    </w:p>
    <w:p w14:paraId="124BDD34" w14:textId="4B11174D" w:rsidR="00275687"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 w sprawach   realizacji zamówienia oraz </w:t>
      </w:r>
      <w:r w:rsidR="00275687">
        <w:rPr>
          <w:rFonts w:asciiTheme="minorHAnsi" w:eastAsia="Calibri" w:hAnsiTheme="minorHAnsi" w:cstheme="minorHAnsi"/>
          <w:b/>
          <w:sz w:val="22"/>
          <w:szCs w:val="22"/>
          <w:lang w:eastAsia="en-US"/>
        </w:rPr>
        <w:t>Łukasz Kosik</w:t>
      </w:r>
      <w:r w:rsidRPr="00B532C1">
        <w:rPr>
          <w:rFonts w:asciiTheme="minorHAnsi" w:eastAsia="Calibri" w:hAnsiTheme="minorHAnsi" w:cstheme="minorHAnsi"/>
          <w:b/>
          <w:sz w:val="22"/>
          <w:szCs w:val="22"/>
          <w:lang w:eastAsia="en-US"/>
        </w:rPr>
        <w:t xml:space="preserve">  tel. 15 865 6</w:t>
      </w:r>
      <w:r w:rsidR="00275687">
        <w:rPr>
          <w:rFonts w:asciiTheme="minorHAnsi" w:eastAsia="Calibri" w:hAnsiTheme="minorHAnsi" w:cstheme="minorHAnsi"/>
          <w:b/>
          <w:sz w:val="22"/>
          <w:szCs w:val="22"/>
          <w:lang w:eastAsia="en-US"/>
        </w:rPr>
        <w:t>0</w:t>
      </w:r>
      <w:r w:rsidR="000911F9">
        <w:rPr>
          <w:rFonts w:asciiTheme="minorHAnsi" w:eastAsia="Calibri" w:hAnsiTheme="minorHAnsi" w:cstheme="minorHAnsi"/>
          <w:b/>
          <w:sz w:val="22"/>
          <w:szCs w:val="22"/>
          <w:lang w:eastAsia="en-US"/>
        </w:rPr>
        <w:t xml:space="preserve"> </w:t>
      </w:r>
      <w:r w:rsidR="00A75DE9">
        <w:rPr>
          <w:rFonts w:asciiTheme="minorHAnsi" w:eastAsia="Calibri" w:hAnsiTheme="minorHAnsi" w:cstheme="minorHAnsi"/>
          <w:b/>
          <w:sz w:val="22"/>
          <w:szCs w:val="22"/>
          <w:lang w:eastAsia="en-US"/>
        </w:rPr>
        <w:t>9</w:t>
      </w:r>
      <w:r w:rsidR="00275687">
        <w:rPr>
          <w:rFonts w:asciiTheme="minorHAnsi" w:eastAsia="Calibri" w:hAnsiTheme="minorHAnsi" w:cstheme="minorHAnsi"/>
          <w:b/>
          <w:sz w:val="22"/>
          <w:szCs w:val="22"/>
          <w:lang w:eastAsia="en-US"/>
        </w:rPr>
        <w:t>0</w:t>
      </w:r>
      <w:r w:rsidRPr="00B532C1">
        <w:rPr>
          <w:rFonts w:asciiTheme="minorHAnsi" w:eastAsia="Calibri" w:hAnsiTheme="minorHAnsi" w:cstheme="minorHAnsi"/>
          <w:b/>
          <w:sz w:val="22"/>
          <w:szCs w:val="22"/>
          <w:lang w:eastAsia="en-US"/>
        </w:rPr>
        <w:t>,</w:t>
      </w:r>
      <w:r w:rsidR="00E80C30">
        <w:rPr>
          <w:rFonts w:asciiTheme="minorHAnsi" w:eastAsia="Calibri" w:hAnsiTheme="minorHAnsi" w:cstheme="minorHAnsi"/>
          <w:b/>
          <w:sz w:val="22"/>
          <w:szCs w:val="22"/>
          <w:lang w:eastAsia="en-US"/>
        </w:rPr>
        <w:t xml:space="preserve"> </w:t>
      </w:r>
      <w:r w:rsidRPr="00B532C1">
        <w:rPr>
          <w:rFonts w:asciiTheme="minorHAnsi" w:eastAsia="Calibri" w:hAnsiTheme="minorHAnsi" w:cstheme="minorHAnsi"/>
          <w:sz w:val="22"/>
          <w:szCs w:val="22"/>
          <w:lang w:eastAsia="en-US"/>
        </w:rPr>
        <w:t xml:space="preserve">e-mail:  </w:t>
      </w:r>
      <w:r w:rsidR="00275687">
        <w:rPr>
          <w:rFonts w:asciiTheme="minorHAnsi" w:eastAsia="Calibri" w:hAnsiTheme="minorHAnsi" w:cstheme="minorHAnsi"/>
          <w:sz w:val="22"/>
          <w:szCs w:val="22"/>
          <w:lang w:eastAsia="en-US"/>
        </w:rPr>
        <w:t xml:space="preserve">    </w:t>
      </w:r>
    </w:p>
    <w:p w14:paraId="27245BA5" w14:textId="69B7CF98" w:rsidR="004C0079" w:rsidRDefault="00275687"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hyperlink r:id="rId29" w:history="1">
        <w:r w:rsidRPr="00D3190A">
          <w:rPr>
            <w:rStyle w:val="Hipercze"/>
            <w:rFonts w:asciiTheme="minorHAnsi" w:eastAsia="Calibri" w:hAnsiTheme="minorHAnsi" w:cstheme="minorHAnsi"/>
            <w:sz w:val="22"/>
            <w:szCs w:val="22"/>
            <w:lang w:eastAsia="en-US"/>
          </w:rPr>
          <w:t>Lukasz.Kosik@enea.pl</w:t>
        </w:r>
      </w:hyperlink>
      <w:r w:rsidR="00B532C1" w:rsidRPr="00B532C1">
        <w:rPr>
          <w:rFonts w:asciiTheme="minorHAnsi" w:eastAsia="Calibri" w:hAnsiTheme="minorHAnsi" w:cstheme="minorHAnsi"/>
          <w:sz w:val="22"/>
          <w:szCs w:val="22"/>
          <w:lang w:eastAsia="en-US"/>
        </w:rPr>
        <w:t xml:space="preserve"> </w:t>
      </w:r>
      <w:r w:rsidR="000911F9">
        <w:rPr>
          <w:rFonts w:asciiTheme="minorHAnsi" w:eastAsia="Calibri" w:hAnsiTheme="minorHAnsi" w:cstheme="minorHAnsi"/>
          <w:sz w:val="22"/>
          <w:szCs w:val="22"/>
          <w:lang w:eastAsia="en-US"/>
        </w:rPr>
        <w:t xml:space="preserve"> </w:t>
      </w:r>
      <w:r w:rsidR="00B532C1" w:rsidRPr="00B532C1">
        <w:rPr>
          <w:rFonts w:asciiTheme="minorHAnsi" w:eastAsia="Calibri" w:hAnsiTheme="minorHAnsi" w:cstheme="minorHAnsi"/>
          <w:sz w:val="22"/>
          <w:szCs w:val="22"/>
          <w:lang w:eastAsia="en-US"/>
        </w:rPr>
        <w:t>w sprawach  uzgodnień technicznych</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sidR="00B532C1">
        <w:rPr>
          <w:rFonts w:asciiTheme="minorHAnsi" w:eastAsia="Calibri" w:hAnsiTheme="minorHAnsi" w:cstheme="minorHAnsi"/>
          <w:sz w:val="22"/>
          <w:szCs w:val="22"/>
          <w:lang w:eastAsia="en-US"/>
        </w:rPr>
        <w:t xml:space="preserve"> </w:t>
      </w:r>
    </w:p>
    <w:p w14:paraId="7739EDA0" w14:textId="77777777" w:rsidR="00275687" w:rsidRDefault="004C007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oświadczeń objętych niniejszą Umową, koordynowania </w:t>
      </w:r>
      <w:r w:rsidR="00275687">
        <w:rPr>
          <w:rFonts w:asciiTheme="minorHAnsi" w:eastAsia="Calibri" w:hAnsiTheme="minorHAnsi" w:cstheme="minorHAnsi"/>
          <w:sz w:val="22"/>
          <w:szCs w:val="22"/>
          <w:lang w:eastAsia="en-US"/>
        </w:rPr>
        <w:t xml:space="preserve"> </w:t>
      </w:r>
    </w:p>
    <w:p w14:paraId="35E07FE0" w14:textId="69C595B1" w:rsidR="00275687" w:rsidRDefault="00275687"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obowiązków nałożonych Umową na</w:t>
      </w:r>
      <w:r w:rsidR="004C0079">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Zamawiającego oraz reprezentowania Zamawiającego w </w:t>
      </w:r>
    </w:p>
    <w:p w14:paraId="7C80E37C" w14:textId="6BD9392A" w:rsidR="00275687" w:rsidRDefault="00275687"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stosunkach z Kontrahentem, w tym do przyjmowania pochodzących od tych podmiotów oświadczeń </w:t>
      </w:r>
    </w:p>
    <w:p w14:paraId="43CE63EB" w14:textId="5E05CD4E" w:rsidR="00275687" w:rsidRDefault="00275687"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woli (dalej:</w:t>
      </w:r>
      <w:r w:rsidR="000911F9">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Pełnomocnik Zamawiającego nie jest uprawniony do </w:t>
      </w:r>
    </w:p>
    <w:p w14:paraId="1FCC7A62" w14:textId="27BF2BBC" w:rsidR="00275687" w:rsidRDefault="00275687"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podejmowania czynności oraz składania oświadczeń woli, które skutkowałyby jakąkolwiek zmianą </w:t>
      </w:r>
    </w:p>
    <w:p w14:paraId="7AF945D9" w14:textId="3AD60C05" w:rsidR="00F51192" w:rsidRPr="00942809" w:rsidRDefault="00275687"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Umowy</w:t>
      </w:r>
      <w:r w:rsidR="00F51192" w:rsidRPr="00942809">
        <w:rPr>
          <w:rFonts w:asciiTheme="minorHAnsi" w:hAnsiTheme="minorHAnsi" w:cstheme="minorHAnsi"/>
          <w:sz w:val="22"/>
          <w:szCs w:val="22"/>
        </w:rPr>
        <w:t>.</w:t>
      </w:r>
    </w:p>
    <w:p w14:paraId="47F985DA"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4A90C4F3" w14:textId="77777777"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2EE0866E" w14:textId="77777777"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691EFDE"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57AC038B" w14:textId="77777777" w:rsidR="00F51192" w:rsidRPr="00942809"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7D10DAE9" w14:textId="0C3393F8" w:rsidR="00F51192" w:rsidRPr="009433CB"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 xml:space="preserve">Wykonawca  udziela </w:t>
      </w:r>
      <w:r w:rsidR="00710951">
        <w:rPr>
          <w:rFonts w:asciiTheme="minorHAnsi" w:hAnsiTheme="minorHAnsi" w:cstheme="minorHAnsi"/>
          <w:b/>
        </w:rPr>
        <w:t>24</w:t>
      </w:r>
      <w:r w:rsidRPr="00D3190A">
        <w:rPr>
          <w:rFonts w:asciiTheme="minorHAnsi" w:hAnsiTheme="minorHAnsi" w:cstheme="minorHAnsi"/>
          <w:b/>
        </w:rPr>
        <w:t xml:space="preserve"> </w:t>
      </w:r>
      <w:proofErr w:type="spellStart"/>
      <w:r w:rsidRPr="00D3190A">
        <w:rPr>
          <w:rFonts w:asciiTheme="minorHAnsi" w:hAnsiTheme="minorHAnsi" w:cstheme="minorHAnsi"/>
          <w:b/>
        </w:rPr>
        <w:t>miesięc</w:t>
      </w:r>
      <w:r w:rsidR="00710951">
        <w:rPr>
          <w:rFonts w:asciiTheme="minorHAnsi" w:hAnsiTheme="minorHAnsi" w:cstheme="minorHAnsi"/>
          <w:b/>
        </w:rPr>
        <w:t>e</w:t>
      </w:r>
      <w:proofErr w:type="spellEnd"/>
      <w:r w:rsidRPr="009433CB">
        <w:rPr>
          <w:rFonts w:asciiTheme="minorHAnsi" w:hAnsiTheme="minorHAnsi" w:cstheme="minorHAnsi"/>
        </w:rPr>
        <w:t xml:space="preserve">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0AAB20AC" w14:textId="4069B0BD" w:rsidR="00F51192"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1C0973" w:rsidRPr="001C0973">
        <w:rPr>
          <w:rFonts w:asciiTheme="minorHAnsi" w:hAnsiTheme="minorHAnsi" w:cstheme="minorHAnsi"/>
        </w:rPr>
        <w:t>110034994</w:t>
      </w:r>
      <w:r w:rsidR="001C0973">
        <w:rPr>
          <w:rFonts w:asciiTheme="minorHAnsi" w:hAnsiTheme="minorHAnsi" w:cstheme="minorHAnsi"/>
        </w:rPr>
        <w:t xml:space="preserve">” </w:t>
      </w:r>
      <w:r w:rsidRPr="00572273">
        <w:rPr>
          <w:rFonts w:asciiTheme="minorHAnsi" w:hAnsiTheme="minorHAnsi" w:cstheme="minorHAnsi"/>
        </w:rPr>
        <w:t xml:space="preserve">. </w:t>
      </w:r>
    </w:p>
    <w:p w14:paraId="62345CAB" w14:textId="6547AA52" w:rsidR="00710951" w:rsidRDefault="00710951"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przy dostawie dostarczy certyfikaty i dokumentacje jakościową.</w:t>
      </w:r>
    </w:p>
    <w:p w14:paraId="62111C0E" w14:textId="77777777" w:rsidR="00F51192" w:rsidRPr="008157C1"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14:paraId="456E406B" w14:textId="77777777" w:rsidR="00F51192" w:rsidRPr="003B1BAF"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31AA21F6" w14:textId="77777777"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14:paraId="66E5B315" w14:textId="77777777"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14:paraId="151408DE" w14:textId="09A46E2F"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 xml:space="preserve">wyrażenie zgody na warunki cesji według wzoru Zamawiającego określonego w Załączniku nr </w:t>
      </w:r>
      <w:r w:rsidR="002D15FE">
        <w:rPr>
          <w:rFonts w:asciiTheme="minorHAnsi" w:hAnsiTheme="minorHAnsi"/>
          <w:color w:val="auto"/>
          <w:sz w:val="22"/>
          <w:szCs w:val="22"/>
        </w:rPr>
        <w:t>2</w:t>
      </w:r>
      <w:r w:rsidR="00F51192" w:rsidRPr="008157C1">
        <w:rPr>
          <w:rFonts w:asciiTheme="minorHAnsi" w:hAnsiTheme="minorHAnsi"/>
          <w:color w:val="auto"/>
          <w:sz w:val="22"/>
          <w:szCs w:val="22"/>
        </w:rPr>
        <w:t>  do umowy.</w:t>
      </w:r>
    </w:p>
    <w:p w14:paraId="3CA4F721" w14:textId="77777777"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14:paraId="1FA97599" w14:textId="31C04AA4"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lastRenderedPageBreak/>
        <w:t xml:space="preserve">Niezależnie od kar umownych przewidzianych w OWZT, Dostawca zapłaci kary umowne w przypadku niewykonania Dostawy  – w wysokości </w:t>
      </w:r>
      <w:r w:rsidR="002D15FE">
        <w:rPr>
          <w:rFonts w:asciiTheme="minorHAnsi" w:hAnsiTheme="minorHAnsi"/>
          <w:color w:val="auto"/>
          <w:sz w:val="22"/>
          <w:szCs w:val="22"/>
        </w:rPr>
        <w:t>0,</w:t>
      </w:r>
      <w:r w:rsidR="00E02523">
        <w:rPr>
          <w:rFonts w:asciiTheme="minorHAnsi" w:hAnsiTheme="minorHAnsi"/>
          <w:color w:val="auto"/>
          <w:sz w:val="22"/>
          <w:szCs w:val="22"/>
        </w:rPr>
        <w:t>2</w:t>
      </w:r>
      <w:r w:rsidRPr="008157C1">
        <w:rPr>
          <w:rFonts w:asciiTheme="minorHAnsi" w:hAnsiTheme="minorHAnsi"/>
          <w:color w:val="auto"/>
          <w:sz w:val="22"/>
          <w:szCs w:val="22"/>
        </w:rPr>
        <w:t xml:space="preserve"> % wartości umowy wynikające z niedotrzymania terminu ich wykonania za każdy dzień opóźnienia w stosunku do terminu wskazanego w pkt 2.1. Umowy. </w:t>
      </w:r>
    </w:p>
    <w:p w14:paraId="4311226F" w14:textId="38FC3C3C"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 xml:space="preserve">Wartość Towaru, który nie został dostarczony przez Dostawcę, określona zostanie jako iloczyn ceny jednostkowej wskazanej w pkt </w:t>
      </w:r>
      <w:r w:rsidR="00E02523">
        <w:rPr>
          <w:rFonts w:asciiTheme="minorHAnsi" w:hAnsiTheme="minorHAnsi"/>
          <w:color w:val="auto"/>
          <w:sz w:val="22"/>
          <w:szCs w:val="22"/>
        </w:rPr>
        <w:t>5</w:t>
      </w:r>
      <w:r w:rsidRPr="008157C1">
        <w:rPr>
          <w:rFonts w:asciiTheme="minorHAnsi" w:hAnsiTheme="minorHAnsi"/>
          <w:color w:val="auto"/>
          <w:sz w:val="22"/>
          <w:szCs w:val="22"/>
        </w:rPr>
        <w:t>.1 i różnicy pomiędzy wymaganą ilością, a rzeczywistą ilością dostarczonego Towaru.</w:t>
      </w:r>
    </w:p>
    <w:p w14:paraId="0362CA7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14:paraId="7FFE6F1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14:paraId="5EF92EE8" w14:textId="77777777"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18895ADE" w14:textId="77777777"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686FAF4B" w14:textId="77777777"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14:paraId="1FA4B660" w14:textId="77777777"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14:paraId="0CF54A75" w14:textId="3F9FAEA7"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w:t>
      </w:r>
      <w:r w:rsidR="00E02523">
        <w:rPr>
          <w:rFonts w:asciiTheme="minorHAnsi" w:hAnsiTheme="minorHAnsi" w:cstheme="minorHAnsi"/>
        </w:rPr>
        <w:t>0,2</w:t>
      </w:r>
      <w:r w:rsidRPr="0052405E">
        <w:rPr>
          <w:rFonts w:asciiTheme="minorHAnsi" w:hAnsiTheme="minorHAnsi" w:cstheme="minorHAnsi"/>
        </w:rPr>
        <w:t xml:space="preserve">%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14:paraId="39362C37"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14:paraId="6E4B1F48"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52FBFD2C" w14:textId="77777777"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59" w:name="_Toc23329986"/>
      <w:bookmarkStart w:id="60" w:name="_Toc23339026"/>
      <w:bookmarkStart w:id="61" w:name="_Toc23489331"/>
      <w:bookmarkStart w:id="62" w:name="_Toc23491658"/>
      <w:bookmarkStart w:id="63" w:name="_Toc23578760"/>
      <w:bookmarkStart w:id="64" w:name="_Toc23649792"/>
      <w:bookmarkStart w:id="65" w:name="_Toc23680596"/>
      <w:bookmarkStart w:id="66" w:name="_Toc24279172"/>
      <w:bookmarkStart w:id="67" w:name="_Toc24547201"/>
    </w:p>
    <w:p w14:paraId="282C701B"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59"/>
      <w:bookmarkEnd w:id="60"/>
      <w:bookmarkEnd w:id="61"/>
      <w:bookmarkEnd w:id="62"/>
      <w:bookmarkEnd w:id="63"/>
      <w:bookmarkEnd w:id="64"/>
      <w:bookmarkEnd w:id="65"/>
      <w:bookmarkEnd w:id="66"/>
      <w:bookmarkEnd w:id="67"/>
    </w:p>
    <w:p w14:paraId="4BD57D98"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8" w:name="_Toc23329988"/>
      <w:bookmarkStart w:id="69" w:name="_Toc23339028"/>
      <w:bookmarkStart w:id="70" w:name="_Toc23489333"/>
      <w:bookmarkStart w:id="71" w:name="_Toc23491660"/>
      <w:bookmarkStart w:id="72" w:name="_Toc23578762"/>
      <w:bookmarkStart w:id="73" w:name="_Toc23649794"/>
      <w:bookmarkStart w:id="74" w:name="_Toc23680598"/>
      <w:bookmarkStart w:id="75" w:name="_Toc24279174"/>
      <w:bookmarkStart w:id="76" w:name="_Toc24547203"/>
      <w:r w:rsidRPr="00942809">
        <w:rPr>
          <w:rFonts w:asciiTheme="minorHAnsi" w:hAnsiTheme="minorHAnsi" w:cstheme="minorHAnsi"/>
        </w:rPr>
        <w:t>Strony uzgadniają następujące adresy do doręczeń:</w:t>
      </w:r>
    </w:p>
    <w:p w14:paraId="58401C7D"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14:paraId="2E91D34F"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14:paraId="2B6446C2"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14:paraId="40FB37C6" w14:textId="77777777"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14:paraId="009782B9"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Faktury będą kierowane przez Wykonawcę na następujący adres:</w:t>
      </w:r>
    </w:p>
    <w:p w14:paraId="4F7E93E0"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14:paraId="45FBD9B5"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Centrum Zarządzania Dokumentami  </w:t>
      </w:r>
    </w:p>
    <w:p w14:paraId="69DBD82E"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14:paraId="32015E57" w14:textId="77777777"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942809">
          <w:rPr>
            <w:rFonts w:asciiTheme="minorHAnsi" w:hAnsiTheme="minorHAnsi" w:cstheme="minorHAnsi"/>
          </w:rPr>
          <w:t>faktury.elektroniczne@enea.pl</w:t>
        </w:r>
      </w:hyperlink>
    </w:p>
    <w:p w14:paraId="2E4F1E86" w14:textId="2768F68D" w:rsidR="00F51192" w:rsidRPr="00FD662A" w:rsidRDefault="00F51192" w:rsidP="00FD662A">
      <w:pPr>
        <w:pStyle w:val="Akapitzlist"/>
        <w:numPr>
          <w:ilvl w:val="1"/>
          <w:numId w:val="54"/>
        </w:numPr>
        <w:tabs>
          <w:tab w:val="left" w:pos="851"/>
        </w:tabs>
        <w:autoSpaceDE w:val="0"/>
        <w:autoSpaceDN w:val="0"/>
        <w:spacing w:after="120"/>
        <w:jc w:val="both"/>
        <w:rPr>
          <w:rFonts w:asciiTheme="minorHAnsi" w:hAnsiTheme="minorHAnsi" w:cstheme="minorHAnsi"/>
        </w:rPr>
      </w:pPr>
      <w:r w:rsidRPr="00FA7527">
        <w:rPr>
          <w:rFonts w:asciiTheme="minorHAnsi" w:hAnsiTheme="minorHAnsi" w:cstheme="minorHAnsi"/>
        </w:rPr>
        <w:t>Dost</w:t>
      </w:r>
      <w:r w:rsidR="00FA7527" w:rsidRPr="00FA7527">
        <w:rPr>
          <w:rFonts w:asciiTheme="minorHAnsi" w:hAnsiTheme="minorHAnsi" w:cstheme="minorHAnsi"/>
        </w:rPr>
        <w:t>awca:</w:t>
      </w:r>
      <w:r w:rsidR="00077FDC">
        <w:rPr>
          <w:rFonts w:asciiTheme="minorHAnsi" w:hAnsiTheme="minorHAnsi" w:cstheme="minorHAnsi"/>
        </w:rPr>
        <w:t xml:space="preserve"> </w:t>
      </w:r>
      <w:r w:rsidRPr="00FD662A">
        <w:rPr>
          <w:rFonts w:asciiTheme="minorHAnsi" w:hAnsiTheme="minorHAnsi" w:cstheme="minorHAnsi"/>
        </w:rPr>
        <w:t>……………………………………………………………………………………………………………..</w:t>
      </w:r>
    </w:p>
    <w:p w14:paraId="2C52D006" w14:textId="77777777"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70D8163F" w14:textId="344DD397" w:rsidR="002C7430" w:rsidRDefault="002C7430"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w:t>
      </w:r>
      <w:r w:rsidR="001E6BD3">
        <w:rPr>
          <w:rFonts w:asciiTheme="minorHAnsi" w:hAnsiTheme="minorHAnsi" w:cstheme="minorHAnsi"/>
        </w:rPr>
        <w:t>ałącznik nr 1</w:t>
      </w:r>
      <w:r w:rsidR="00F51192" w:rsidRPr="00942809">
        <w:rPr>
          <w:rFonts w:asciiTheme="minorHAnsi" w:hAnsiTheme="minorHAnsi" w:cstheme="minorHAnsi"/>
        </w:rPr>
        <w:t xml:space="preserve"> –  </w:t>
      </w:r>
      <w:r>
        <w:rPr>
          <w:rFonts w:asciiTheme="minorHAnsi" w:hAnsiTheme="minorHAnsi" w:cstheme="minorHAnsi"/>
        </w:rPr>
        <w:t>Rysun</w:t>
      </w:r>
      <w:r w:rsidR="00E1658D">
        <w:rPr>
          <w:rFonts w:asciiTheme="minorHAnsi" w:hAnsiTheme="minorHAnsi" w:cstheme="minorHAnsi"/>
        </w:rPr>
        <w:t>e</w:t>
      </w:r>
      <w:r>
        <w:rPr>
          <w:rFonts w:asciiTheme="minorHAnsi" w:hAnsiTheme="minorHAnsi" w:cstheme="minorHAnsi"/>
        </w:rPr>
        <w:t>k techniczn</w:t>
      </w:r>
      <w:r w:rsidR="00E1658D">
        <w:rPr>
          <w:rFonts w:asciiTheme="minorHAnsi" w:hAnsiTheme="minorHAnsi" w:cstheme="minorHAnsi"/>
        </w:rPr>
        <w:t>y</w:t>
      </w:r>
      <w:r>
        <w:rPr>
          <w:rFonts w:asciiTheme="minorHAnsi" w:hAnsiTheme="minorHAnsi" w:cstheme="minorHAnsi"/>
        </w:rPr>
        <w:t xml:space="preserve"> </w:t>
      </w:r>
    </w:p>
    <w:p w14:paraId="00034BC1" w14:textId="05DAB298" w:rsidR="00F51192" w:rsidRDefault="002C7430"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2D15FE">
        <w:rPr>
          <w:rFonts w:asciiTheme="minorHAnsi" w:hAnsiTheme="minorHAnsi" w:cstheme="minorHAnsi"/>
        </w:rPr>
        <w:t xml:space="preserve">-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14:paraId="197DC8DD" w14:textId="77F04C2B"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w:t>
      </w:r>
      <w:r w:rsidR="002C7430">
        <w:rPr>
          <w:rFonts w:asciiTheme="minorHAnsi" w:hAnsiTheme="minorHAnsi" w:cstheme="minorHAnsi"/>
        </w:rPr>
        <w:t>3</w:t>
      </w:r>
      <w:r>
        <w:rPr>
          <w:rFonts w:asciiTheme="minorHAnsi" w:hAnsiTheme="minorHAnsi" w:cstheme="minorHAnsi"/>
        </w:rPr>
        <w:t xml:space="preserve">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14:paraId="098F7E09" w14:textId="58A6F339"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w:t>
      </w:r>
      <w:r w:rsidR="002C7430">
        <w:rPr>
          <w:rFonts w:asciiTheme="minorHAnsi" w:hAnsiTheme="minorHAnsi" w:cstheme="minorHAnsi"/>
        </w:rPr>
        <w:t>4</w:t>
      </w:r>
      <w:r>
        <w:rPr>
          <w:rFonts w:asciiTheme="minorHAnsi" w:hAnsiTheme="minorHAnsi" w:cstheme="minorHAnsi"/>
        </w:rPr>
        <w:t xml:space="preserve"> - </w:t>
      </w:r>
      <w:r w:rsidR="00F51192">
        <w:rPr>
          <w:rFonts w:asciiTheme="minorHAnsi" w:hAnsiTheme="minorHAnsi" w:cstheme="minorHAnsi"/>
        </w:rPr>
        <w:t xml:space="preserve"> Klauzula informacyjna dla administratora związana z realizacją umowy</w:t>
      </w:r>
    </w:p>
    <w:p w14:paraId="60E2E5F6" w14:textId="17CDC2C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w:t>
      </w:r>
      <w:r w:rsidR="00DE5609">
        <w:rPr>
          <w:rFonts w:asciiTheme="minorHAnsi" w:hAnsiTheme="minorHAnsi" w:cstheme="minorHAnsi"/>
        </w:rPr>
        <w:t xml:space="preserve"> </w:t>
      </w:r>
      <w:r w:rsidR="002C7430">
        <w:rPr>
          <w:rFonts w:asciiTheme="minorHAnsi" w:hAnsiTheme="minorHAnsi" w:cstheme="minorHAnsi"/>
        </w:rPr>
        <w:t>5</w:t>
      </w:r>
      <w:r>
        <w:rPr>
          <w:rFonts w:asciiTheme="minorHAnsi" w:hAnsiTheme="minorHAnsi" w:cstheme="minorHAnsi"/>
        </w:rPr>
        <w:t xml:space="preserve"> - </w:t>
      </w:r>
      <w:r w:rsidR="00F51192">
        <w:rPr>
          <w:rFonts w:asciiTheme="minorHAnsi" w:hAnsiTheme="minorHAnsi" w:cstheme="minorHAnsi"/>
        </w:rPr>
        <w:t xml:space="preserve"> Klauzula ,,informacje chronione” dla Dostawcy </w:t>
      </w:r>
    </w:p>
    <w:p w14:paraId="7B9D09E2" w14:textId="77777777"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529120D5"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24A55D6D" w14:textId="77777777"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76FDF476"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lastRenderedPageBreak/>
        <w:t xml:space="preserve">Umowa została sporządzona w dwóch jednobrzmiących egzemplarzach, po jednym dla każdej </w:t>
      </w:r>
    </w:p>
    <w:p w14:paraId="07985938" w14:textId="77777777"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8"/>
      <w:bookmarkEnd w:id="69"/>
      <w:bookmarkEnd w:id="70"/>
      <w:bookmarkEnd w:id="71"/>
      <w:bookmarkEnd w:id="72"/>
      <w:bookmarkEnd w:id="73"/>
      <w:bookmarkEnd w:id="74"/>
      <w:bookmarkEnd w:id="75"/>
      <w:bookmarkEnd w:id="76"/>
    </w:p>
    <w:p w14:paraId="7AA360AE" w14:textId="77777777"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14:paraId="68C0DAE9" w14:textId="77777777"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499B0578" w14:textId="77777777"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491265A5" w14:textId="77777777" w:rsidR="00077FDC" w:rsidRDefault="00077FDC" w:rsidP="00077FDC">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1</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61D23B30" w14:textId="77777777" w:rsidR="00077FDC" w:rsidRDefault="00077FDC" w:rsidP="00077FDC">
      <w:pPr>
        <w:jc w:val="right"/>
        <w:rPr>
          <w:rStyle w:val="lslabeltext"/>
          <w:rFonts w:ascii="Calibri" w:hAnsi="Calibri" w:cs="Calibri"/>
          <w:sz w:val="24"/>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14:paraId="5B2DAADA" w14:textId="36C54DEC" w:rsidR="00F51192" w:rsidRDefault="00E1658D" w:rsidP="00F51192">
      <w:pPr>
        <w:spacing w:line="300" w:lineRule="auto"/>
        <w:jc w:val="right"/>
        <w:rPr>
          <w:rFonts w:ascii="Tahoma" w:eastAsia="Calibri" w:hAnsi="Tahoma" w:cs="Tahoma"/>
          <w:bCs/>
        </w:rPr>
      </w:pPr>
      <w:r w:rsidRPr="00E1658D">
        <w:rPr>
          <w:rStyle w:val="lslabeltext"/>
          <w:rFonts w:ascii="Calibri" w:hAnsi="Calibri" w:cs="Calibri"/>
          <w:sz w:val="24"/>
        </w:rPr>
        <w:lastRenderedPageBreak/>
        <w:drawing>
          <wp:inline distT="0" distB="0" distL="0" distR="0" wp14:anchorId="0F4F7D18" wp14:editId="777EAB3A">
            <wp:extent cx="6239746" cy="8907118"/>
            <wp:effectExtent l="0" t="0" r="889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39746" cy="8907118"/>
                    </a:xfrm>
                    <a:prstGeom prst="rect">
                      <a:avLst/>
                    </a:prstGeom>
                  </pic:spPr>
                </pic:pic>
              </a:graphicData>
            </a:graphic>
          </wp:inline>
        </w:drawing>
      </w:r>
      <w:r w:rsidR="00F51192">
        <w:rPr>
          <w:rFonts w:ascii="Tahoma" w:eastAsia="Calibri" w:hAnsi="Tahoma" w:cs="Tahoma"/>
          <w:bCs/>
        </w:rPr>
        <w:lastRenderedPageBreak/>
        <w:t xml:space="preserve">Załącznik nr </w:t>
      </w:r>
      <w:r w:rsidR="00680820">
        <w:rPr>
          <w:rFonts w:ascii="Tahoma" w:eastAsia="Calibri" w:hAnsi="Tahoma" w:cs="Tahoma"/>
          <w:bCs/>
        </w:rPr>
        <w:t>2</w:t>
      </w:r>
      <w:r w:rsidR="00F51192" w:rsidRPr="005F6CDA">
        <w:rPr>
          <w:rFonts w:ascii="Tahoma" w:eastAsia="Calibri" w:hAnsi="Tahoma" w:cs="Tahoma"/>
          <w:bCs/>
        </w:rPr>
        <w:t xml:space="preserve"> </w:t>
      </w:r>
      <w:r w:rsidR="00F51192">
        <w:rPr>
          <w:rFonts w:ascii="Tahoma" w:eastAsia="Calibri" w:hAnsi="Tahoma" w:cs="Tahoma"/>
          <w:bCs/>
        </w:rPr>
        <w:t xml:space="preserve">do umowy </w:t>
      </w:r>
    </w:p>
    <w:p w14:paraId="02005A5F" w14:textId="77777777"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14:paraId="62979493" w14:textId="77777777" w:rsidR="00F51192" w:rsidRPr="000F6A83" w:rsidRDefault="00F51192" w:rsidP="00F51192">
      <w:pPr>
        <w:jc w:val="right"/>
        <w:outlineLvl w:val="0"/>
        <w:rPr>
          <w:rFonts w:asciiTheme="minorHAnsi" w:hAnsiTheme="minorHAnsi" w:cstheme="minorHAnsi"/>
          <w:b/>
          <w:sz w:val="22"/>
          <w:szCs w:val="22"/>
        </w:rPr>
      </w:pPr>
    </w:p>
    <w:p w14:paraId="6C2BAFBB" w14:textId="77777777"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63019217" w14:textId="77777777" w:rsidR="00F51192" w:rsidRPr="005F6CDA" w:rsidRDefault="00F51192" w:rsidP="00F51192">
      <w:pPr>
        <w:spacing w:line="300" w:lineRule="auto"/>
        <w:jc w:val="both"/>
        <w:rPr>
          <w:rFonts w:ascii="Tahoma" w:eastAsia="Calibri" w:hAnsi="Tahoma" w:cs="Tahoma"/>
          <w:i/>
          <w:iCs/>
        </w:rPr>
      </w:pPr>
    </w:p>
    <w:p w14:paraId="4E4E719E" w14:textId="77777777"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32699E81" w14:textId="77777777"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18F2881E"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14:paraId="2B5CA4CA"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1C2AB493"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2D5E210D"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0F26CBAA" w14:textId="77777777"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5E5FE75D"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203BB3E1"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D70711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4DAF5B9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B59A0B2" w14:textId="77777777"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876BBA3"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5CBA2A53" w14:textId="77777777"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14:paraId="6CF69D4C"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4BFD6312"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14:paraId="52CE8A1F" w14:textId="77777777"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14:paraId="00188B33" w14:textId="4B0143F1" w:rsidR="00F51192" w:rsidRDefault="00F51192" w:rsidP="00FD662A">
      <w:pPr>
        <w:jc w:val="right"/>
        <w:rPr>
          <w:rFonts w:ascii="Calibri" w:hAnsi="Calibri" w:cs="Calibri"/>
          <w:b/>
          <w:bCs/>
          <w:sz w:val="24"/>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w:t>
      </w:r>
      <w:r w:rsidR="00680820">
        <w:rPr>
          <w:rFonts w:asciiTheme="minorHAnsi" w:hAnsiTheme="minorHAnsi" w:cstheme="minorHAnsi"/>
          <w:b/>
          <w:bCs/>
          <w:sz w:val="22"/>
          <w:szCs w:val="22"/>
        </w:rPr>
        <w:t>3</w:t>
      </w:r>
      <w:r>
        <w:rPr>
          <w:rFonts w:asciiTheme="minorHAnsi" w:hAnsiTheme="minorHAnsi" w:cstheme="minorHAnsi"/>
          <w:b/>
          <w:bCs/>
          <w:sz w:val="22"/>
          <w:szCs w:val="22"/>
        </w:rPr>
        <w:t xml:space="preserve"> </w:t>
      </w:r>
      <w:r w:rsidR="000627DC">
        <w:rPr>
          <w:rFonts w:asciiTheme="minorHAnsi" w:hAnsiTheme="minorHAnsi" w:cstheme="minorHAnsi"/>
          <w:sz w:val="22"/>
          <w:szCs w:val="22"/>
        </w:rPr>
        <w:t xml:space="preserve"> </w:t>
      </w:r>
      <w:r w:rsidRPr="00036E2B">
        <w:rPr>
          <w:rFonts w:asciiTheme="minorHAnsi" w:hAnsiTheme="minorHAnsi" w:cstheme="minorHAnsi"/>
          <w:sz w:val="22"/>
          <w:szCs w:val="22"/>
        </w:rPr>
        <w:t>do Umowy</w:t>
      </w:r>
      <w:r w:rsidR="000627DC">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sidRPr="008157C1">
        <w:rPr>
          <w:rStyle w:val="lslabeltext"/>
          <w:rFonts w:ascii="Calibri" w:hAnsi="Calibri" w:cs="Calibri"/>
          <w:sz w:val="24"/>
        </w:rPr>
        <w:t>NZ/….../M/4100/90000………../5000………../2021</w:t>
      </w:r>
    </w:p>
    <w:p w14:paraId="48A0C6BE" w14:textId="77777777" w:rsidR="00F51192" w:rsidRDefault="00F51192" w:rsidP="00F51192">
      <w:pPr>
        <w:jc w:val="right"/>
        <w:rPr>
          <w:rFonts w:asciiTheme="minorHAnsi" w:hAnsiTheme="minorHAnsi" w:cstheme="minorHAnsi"/>
          <w:b/>
          <w:bCs/>
          <w:sz w:val="22"/>
          <w:szCs w:val="22"/>
        </w:rPr>
      </w:pPr>
    </w:p>
    <w:p w14:paraId="5AF54F19" w14:textId="77777777" w:rsidR="00F51192" w:rsidRDefault="00F51192" w:rsidP="00F51192">
      <w:pPr>
        <w:rPr>
          <w:rFonts w:asciiTheme="minorHAnsi" w:hAnsiTheme="minorHAnsi" w:cstheme="minorHAnsi"/>
          <w:b/>
          <w:bCs/>
          <w:sz w:val="22"/>
          <w:szCs w:val="22"/>
        </w:rPr>
      </w:pPr>
    </w:p>
    <w:p w14:paraId="0FE86506" w14:textId="77777777" w:rsidR="00F51192" w:rsidRDefault="00F51192" w:rsidP="00F51192">
      <w:pPr>
        <w:jc w:val="right"/>
        <w:rPr>
          <w:rFonts w:asciiTheme="minorHAnsi" w:hAnsiTheme="minorHAnsi" w:cstheme="minorHAnsi"/>
          <w:b/>
          <w:bCs/>
          <w:sz w:val="22"/>
          <w:szCs w:val="22"/>
        </w:rPr>
      </w:pPr>
    </w:p>
    <w:p w14:paraId="61786315" w14:textId="77777777" w:rsidR="00F51192" w:rsidRDefault="00F51192" w:rsidP="00F51192">
      <w:pPr>
        <w:jc w:val="right"/>
        <w:rPr>
          <w:rFonts w:asciiTheme="minorHAnsi" w:hAnsiTheme="minorHAnsi" w:cstheme="minorHAnsi"/>
          <w:b/>
          <w:bCs/>
          <w:sz w:val="22"/>
          <w:szCs w:val="22"/>
        </w:rPr>
      </w:pPr>
    </w:p>
    <w:p w14:paraId="627DF68B" w14:textId="77777777" w:rsidR="00F51192" w:rsidRPr="00572273" w:rsidRDefault="00F51192" w:rsidP="00F51192">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15680B24" w14:textId="77777777" w:rsidR="00F51192" w:rsidRPr="00942809" w:rsidRDefault="00F51192" w:rsidP="00F51192">
      <w:pPr>
        <w:rPr>
          <w:rFonts w:asciiTheme="minorHAnsi" w:hAnsiTheme="minorHAnsi" w:cstheme="minorHAnsi"/>
          <w:sz w:val="22"/>
          <w:szCs w:val="22"/>
        </w:rPr>
      </w:pPr>
    </w:p>
    <w:p w14:paraId="4808528E" w14:textId="179D0906" w:rsidR="006A61E5" w:rsidRPr="007E57C4" w:rsidRDefault="006A61E5" w:rsidP="006A61E5">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0253EAFB" w14:textId="77777777" w:rsidR="006A61E5" w:rsidRPr="007E57C4" w:rsidRDefault="006A61E5" w:rsidP="006A61E5">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1" w:history="1">
        <w:r w:rsidRPr="007E57C4">
          <w:rPr>
            <w:rStyle w:val="Hipercze"/>
            <w:rFonts w:asciiTheme="minorHAnsi" w:hAnsiTheme="minorHAnsi"/>
            <w:sz w:val="28"/>
            <w:szCs w:val="28"/>
          </w:rPr>
          <w:t>https://www.enea.pl/pl/grupaenea/o-grupie/spolki-grupy-enea/polaniec/zamowienia/dokumenty-dla-wykonawcow-i-dostawcow</w:t>
        </w:r>
      </w:hyperlink>
    </w:p>
    <w:p w14:paraId="538012FB" w14:textId="77777777" w:rsidR="00F51192" w:rsidRDefault="00F51192" w:rsidP="00F51192">
      <w:pPr>
        <w:rPr>
          <w:rFonts w:asciiTheme="minorHAnsi" w:hAnsiTheme="minorHAnsi" w:cstheme="minorHAnsi"/>
          <w:sz w:val="22"/>
          <w:szCs w:val="22"/>
        </w:rPr>
      </w:pPr>
    </w:p>
    <w:p w14:paraId="66D85D85" w14:textId="77777777" w:rsidR="000627DC" w:rsidRDefault="000627DC" w:rsidP="00F51192">
      <w:pPr>
        <w:jc w:val="right"/>
        <w:rPr>
          <w:rFonts w:asciiTheme="minorHAnsi" w:hAnsiTheme="minorHAnsi" w:cstheme="minorHAnsi"/>
          <w:b/>
          <w:sz w:val="22"/>
          <w:szCs w:val="22"/>
        </w:rPr>
      </w:pPr>
    </w:p>
    <w:p w14:paraId="01607FBF" w14:textId="77777777" w:rsidR="000627DC" w:rsidRDefault="000627DC" w:rsidP="00F51192">
      <w:pPr>
        <w:jc w:val="right"/>
        <w:rPr>
          <w:rFonts w:asciiTheme="minorHAnsi" w:hAnsiTheme="minorHAnsi" w:cstheme="minorHAnsi"/>
          <w:b/>
          <w:sz w:val="22"/>
          <w:szCs w:val="22"/>
        </w:rPr>
      </w:pPr>
    </w:p>
    <w:p w14:paraId="4536539A" w14:textId="77777777" w:rsidR="000627DC" w:rsidRDefault="000627DC" w:rsidP="00F51192">
      <w:pPr>
        <w:jc w:val="right"/>
        <w:rPr>
          <w:rFonts w:asciiTheme="minorHAnsi" w:hAnsiTheme="minorHAnsi" w:cstheme="minorHAnsi"/>
          <w:b/>
          <w:sz w:val="22"/>
          <w:szCs w:val="22"/>
        </w:rPr>
      </w:pPr>
    </w:p>
    <w:p w14:paraId="4E2E7435" w14:textId="77777777" w:rsidR="000627DC" w:rsidRDefault="000627DC" w:rsidP="00F51192">
      <w:pPr>
        <w:jc w:val="right"/>
        <w:rPr>
          <w:rFonts w:asciiTheme="minorHAnsi" w:hAnsiTheme="minorHAnsi" w:cstheme="minorHAnsi"/>
          <w:b/>
          <w:sz w:val="22"/>
          <w:szCs w:val="22"/>
        </w:rPr>
      </w:pPr>
    </w:p>
    <w:p w14:paraId="27E39404" w14:textId="77777777" w:rsidR="000627DC" w:rsidRDefault="000627DC" w:rsidP="00F51192">
      <w:pPr>
        <w:jc w:val="right"/>
        <w:rPr>
          <w:rFonts w:asciiTheme="minorHAnsi" w:hAnsiTheme="minorHAnsi" w:cstheme="minorHAnsi"/>
          <w:b/>
          <w:sz w:val="22"/>
          <w:szCs w:val="22"/>
        </w:rPr>
      </w:pPr>
    </w:p>
    <w:p w14:paraId="411D0E92" w14:textId="77777777" w:rsidR="000627DC" w:rsidRDefault="000627DC" w:rsidP="00F51192">
      <w:pPr>
        <w:jc w:val="right"/>
        <w:rPr>
          <w:rFonts w:asciiTheme="minorHAnsi" w:hAnsiTheme="minorHAnsi" w:cstheme="minorHAnsi"/>
          <w:b/>
          <w:sz w:val="22"/>
          <w:szCs w:val="22"/>
        </w:rPr>
      </w:pPr>
    </w:p>
    <w:p w14:paraId="26AC8CBB" w14:textId="77777777" w:rsidR="000627DC" w:rsidRDefault="000627DC" w:rsidP="00F51192">
      <w:pPr>
        <w:jc w:val="right"/>
        <w:rPr>
          <w:rFonts w:asciiTheme="minorHAnsi" w:hAnsiTheme="minorHAnsi" w:cstheme="minorHAnsi"/>
          <w:b/>
          <w:sz w:val="22"/>
          <w:szCs w:val="22"/>
        </w:rPr>
      </w:pPr>
    </w:p>
    <w:p w14:paraId="4D1576D9" w14:textId="77777777" w:rsidR="000627DC" w:rsidRDefault="000627DC" w:rsidP="00F51192">
      <w:pPr>
        <w:jc w:val="right"/>
        <w:rPr>
          <w:rFonts w:asciiTheme="minorHAnsi" w:hAnsiTheme="minorHAnsi" w:cstheme="minorHAnsi"/>
          <w:b/>
          <w:sz w:val="22"/>
          <w:szCs w:val="22"/>
        </w:rPr>
      </w:pPr>
    </w:p>
    <w:p w14:paraId="360A66B4" w14:textId="77777777" w:rsidR="000627DC" w:rsidRDefault="000627DC" w:rsidP="00F51192">
      <w:pPr>
        <w:jc w:val="right"/>
        <w:rPr>
          <w:rFonts w:asciiTheme="minorHAnsi" w:hAnsiTheme="minorHAnsi" w:cstheme="minorHAnsi"/>
          <w:b/>
          <w:sz w:val="22"/>
          <w:szCs w:val="22"/>
        </w:rPr>
      </w:pPr>
    </w:p>
    <w:p w14:paraId="46D68FFD" w14:textId="77777777" w:rsidR="000627DC" w:rsidRDefault="000627DC" w:rsidP="00F51192">
      <w:pPr>
        <w:jc w:val="right"/>
        <w:rPr>
          <w:rFonts w:asciiTheme="minorHAnsi" w:hAnsiTheme="minorHAnsi" w:cstheme="minorHAnsi"/>
          <w:b/>
          <w:sz w:val="22"/>
          <w:szCs w:val="22"/>
        </w:rPr>
      </w:pPr>
    </w:p>
    <w:p w14:paraId="7816F792" w14:textId="77777777" w:rsidR="000627DC" w:rsidRDefault="000627DC" w:rsidP="00F51192">
      <w:pPr>
        <w:jc w:val="right"/>
        <w:rPr>
          <w:rFonts w:asciiTheme="minorHAnsi" w:hAnsiTheme="minorHAnsi" w:cstheme="minorHAnsi"/>
          <w:b/>
          <w:sz w:val="22"/>
          <w:szCs w:val="22"/>
        </w:rPr>
      </w:pPr>
    </w:p>
    <w:p w14:paraId="2BB6C350" w14:textId="77777777" w:rsidR="000627DC" w:rsidRDefault="000627DC" w:rsidP="00F51192">
      <w:pPr>
        <w:jc w:val="right"/>
        <w:rPr>
          <w:rFonts w:asciiTheme="minorHAnsi" w:hAnsiTheme="minorHAnsi" w:cstheme="minorHAnsi"/>
          <w:b/>
          <w:sz w:val="22"/>
          <w:szCs w:val="22"/>
        </w:rPr>
      </w:pPr>
    </w:p>
    <w:p w14:paraId="183957FE" w14:textId="77777777" w:rsidR="000627DC" w:rsidRDefault="000627DC" w:rsidP="00F51192">
      <w:pPr>
        <w:jc w:val="right"/>
        <w:rPr>
          <w:rFonts w:asciiTheme="minorHAnsi" w:hAnsiTheme="minorHAnsi" w:cstheme="minorHAnsi"/>
          <w:b/>
          <w:sz w:val="22"/>
          <w:szCs w:val="22"/>
        </w:rPr>
      </w:pPr>
    </w:p>
    <w:p w14:paraId="1B994A50" w14:textId="77777777" w:rsidR="000627DC" w:rsidRDefault="000627DC" w:rsidP="00F51192">
      <w:pPr>
        <w:jc w:val="right"/>
        <w:rPr>
          <w:rFonts w:asciiTheme="minorHAnsi" w:hAnsiTheme="minorHAnsi" w:cstheme="minorHAnsi"/>
          <w:b/>
          <w:sz w:val="22"/>
          <w:szCs w:val="22"/>
        </w:rPr>
      </w:pPr>
    </w:p>
    <w:p w14:paraId="5D696CBB" w14:textId="77777777" w:rsidR="000627DC" w:rsidRDefault="000627DC" w:rsidP="00F51192">
      <w:pPr>
        <w:jc w:val="right"/>
        <w:rPr>
          <w:rFonts w:asciiTheme="minorHAnsi" w:hAnsiTheme="minorHAnsi" w:cstheme="minorHAnsi"/>
          <w:b/>
          <w:sz w:val="22"/>
          <w:szCs w:val="22"/>
        </w:rPr>
      </w:pPr>
    </w:p>
    <w:p w14:paraId="096F4274" w14:textId="77777777" w:rsidR="000627DC" w:rsidRDefault="000627DC" w:rsidP="00F51192">
      <w:pPr>
        <w:jc w:val="right"/>
        <w:rPr>
          <w:rFonts w:asciiTheme="minorHAnsi" w:hAnsiTheme="minorHAnsi" w:cstheme="minorHAnsi"/>
          <w:b/>
          <w:sz w:val="22"/>
          <w:szCs w:val="22"/>
        </w:rPr>
      </w:pPr>
    </w:p>
    <w:p w14:paraId="1A12D8B2" w14:textId="77777777" w:rsidR="000627DC" w:rsidRDefault="000627DC" w:rsidP="00F51192">
      <w:pPr>
        <w:jc w:val="right"/>
        <w:rPr>
          <w:rFonts w:asciiTheme="minorHAnsi" w:hAnsiTheme="minorHAnsi" w:cstheme="minorHAnsi"/>
          <w:b/>
          <w:sz w:val="22"/>
          <w:szCs w:val="22"/>
        </w:rPr>
      </w:pPr>
    </w:p>
    <w:p w14:paraId="5D284BEC" w14:textId="77777777" w:rsidR="000627DC" w:rsidRDefault="000627DC" w:rsidP="00F51192">
      <w:pPr>
        <w:jc w:val="right"/>
        <w:rPr>
          <w:rFonts w:asciiTheme="minorHAnsi" w:hAnsiTheme="minorHAnsi" w:cstheme="minorHAnsi"/>
          <w:b/>
          <w:sz w:val="22"/>
          <w:szCs w:val="22"/>
        </w:rPr>
      </w:pPr>
    </w:p>
    <w:p w14:paraId="6EA27FF5" w14:textId="77777777" w:rsidR="000627DC" w:rsidRDefault="000627DC" w:rsidP="00F51192">
      <w:pPr>
        <w:jc w:val="right"/>
        <w:rPr>
          <w:rFonts w:asciiTheme="minorHAnsi" w:hAnsiTheme="minorHAnsi" w:cstheme="minorHAnsi"/>
          <w:b/>
          <w:sz w:val="22"/>
          <w:szCs w:val="22"/>
        </w:rPr>
      </w:pPr>
    </w:p>
    <w:p w14:paraId="0F38F394" w14:textId="77777777" w:rsidR="000627DC" w:rsidRDefault="000627DC" w:rsidP="00F51192">
      <w:pPr>
        <w:jc w:val="right"/>
        <w:rPr>
          <w:rFonts w:asciiTheme="minorHAnsi" w:hAnsiTheme="minorHAnsi" w:cstheme="minorHAnsi"/>
          <w:b/>
          <w:sz w:val="22"/>
          <w:szCs w:val="22"/>
        </w:rPr>
      </w:pPr>
    </w:p>
    <w:p w14:paraId="71C5EA6E" w14:textId="77777777" w:rsidR="000627DC" w:rsidRDefault="000627DC" w:rsidP="00F51192">
      <w:pPr>
        <w:jc w:val="right"/>
        <w:rPr>
          <w:rFonts w:asciiTheme="minorHAnsi" w:hAnsiTheme="minorHAnsi" w:cstheme="minorHAnsi"/>
          <w:b/>
          <w:sz w:val="22"/>
          <w:szCs w:val="22"/>
        </w:rPr>
      </w:pPr>
    </w:p>
    <w:p w14:paraId="2D4A71E6" w14:textId="77777777" w:rsidR="000627DC" w:rsidRDefault="000627DC" w:rsidP="00F51192">
      <w:pPr>
        <w:jc w:val="right"/>
        <w:rPr>
          <w:rFonts w:asciiTheme="minorHAnsi" w:hAnsiTheme="minorHAnsi" w:cstheme="minorHAnsi"/>
          <w:b/>
          <w:sz w:val="22"/>
          <w:szCs w:val="22"/>
        </w:rPr>
      </w:pPr>
    </w:p>
    <w:p w14:paraId="395DB7C8" w14:textId="77777777" w:rsidR="000627DC" w:rsidRDefault="000627DC" w:rsidP="00F51192">
      <w:pPr>
        <w:jc w:val="right"/>
        <w:rPr>
          <w:rFonts w:asciiTheme="minorHAnsi" w:hAnsiTheme="minorHAnsi" w:cstheme="minorHAnsi"/>
          <w:b/>
          <w:sz w:val="22"/>
          <w:szCs w:val="22"/>
        </w:rPr>
      </w:pPr>
    </w:p>
    <w:p w14:paraId="62BDF104" w14:textId="77777777" w:rsidR="000627DC" w:rsidRDefault="000627DC" w:rsidP="00F51192">
      <w:pPr>
        <w:jc w:val="right"/>
        <w:rPr>
          <w:rFonts w:asciiTheme="minorHAnsi" w:hAnsiTheme="minorHAnsi" w:cstheme="minorHAnsi"/>
          <w:b/>
          <w:sz w:val="22"/>
          <w:szCs w:val="22"/>
        </w:rPr>
      </w:pPr>
    </w:p>
    <w:p w14:paraId="603AD727" w14:textId="77777777" w:rsidR="000627DC" w:rsidRDefault="000627DC" w:rsidP="00F51192">
      <w:pPr>
        <w:jc w:val="right"/>
        <w:rPr>
          <w:rFonts w:asciiTheme="minorHAnsi" w:hAnsiTheme="minorHAnsi" w:cstheme="minorHAnsi"/>
          <w:b/>
          <w:sz w:val="22"/>
          <w:szCs w:val="22"/>
        </w:rPr>
      </w:pPr>
    </w:p>
    <w:p w14:paraId="3AB25F7D" w14:textId="77777777" w:rsidR="000627DC" w:rsidRDefault="000627DC" w:rsidP="00F51192">
      <w:pPr>
        <w:jc w:val="right"/>
        <w:rPr>
          <w:rFonts w:asciiTheme="minorHAnsi" w:hAnsiTheme="minorHAnsi" w:cstheme="minorHAnsi"/>
          <w:b/>
          <w:sz w:val="22"/>
          <w:szCs w:val="22"/>
        </w:rPr>
      </w:pPr>
    </w:p>
    <w:p w14:paraId="1A177D50" w14:textId="77777777" w:rsidR="000627DC" w:rsidRDefault="000627DC" w:rsidP="00F51192">
      <w:pPr>
        <w:jc w:val="right"/>
        <w:rPr>
          <w:rFonts w:asciiTheme="minorHAnsi" w:hAnsiTheme="minorHAnsi" w:cstheme="minorHAnsi"/>
          <w:b/>
          <w:sz w:val="22"/>
          <w:szCs w:val="22"/>
        </w:rPr>
      </w:pPr>
    </w:p>
    <w:p w14:paraId="7B06F092" w14:textId="77777777" w:rsidR="000627DC" w:rsidRDefault="000627DC" w:rsidP="00F51192">
      <w:pPr>
        <w:jc w:val="right"/>
        <w:rPr>
          <w:rFonts w:asciiTheme="minorHAnsi" w:hAnsiTheme="minorHAnsi" w:cstheme="minorHAnsi"/>
          <w:b/>
          <w:sz w:val="22"/>
          <w:szCs w:val="22"/>
        </w:rPr>
      </w:pPr>
    </w:p>
    <w:p w14:paraId="36907B1C" w14:textId="77777777" w:rsidR="000627DC" w:rsidRDefault="000627DC" w:rsidP="00F51192">
      <w:pPr>
        <w:jc w:val="right"/>
        <w:rPr>
          <w:rFonts w:asciiTheme="minorHAnsi" w:hAnsiTheme="minorHAnsi" w:cstheme="minorHAnsi"/>
          <w:b/>
          <w:sz w:val="22"/>
          <w:szCs w:val="22"/>
        </w:rPr>
      </w:pPr>
    </w:p>
    <w:p w14:paraId="5FB445D9" w14:textId="77777777" w:rsidR="000627DC" w:rsidRDefault="000627DC" w:rsidP="00F51192">
      <w:pPr>
        <w:jc w:val="right"/>
        <w:rPr>
          <w:rFonts w:asciiTheme="minorHAnsi" w:hAnsiTheme="minorHAnsi" w:cstheme="minorHAnsi"/>
          <w:b/>
          <w:sz w:val="22"/>
          <w:szCs w:val="22"/>
        </w:rPr>
      </w:pPr>
    </w:p>
    <w:p w14:paraId="106F7516" w14:textId="77777777" w:rsidR="000627DC" w:rsidRDefault="000627DC" w:rsidP="00F51192">
      <w:pPr>
        <w:jc w:val="right"/>
        <w:rPr>
          <w:rFonts w:asciiTheme="minorHAnsi" w:hAnsiTheme="minorHAnsi" w:cstheme="minorHAnsi"/>
          <w:b/>
          <w:sz w:val="22"/>
          <w:szCs w:val="22"/>
        </w:rPr>
      </w:pPr>
    </w:p>
    <w:p w14:paraId="79C4BA60" w14:textId="77777777" w:rsidR="000627DC" w:rsidRDefault="000627DC" w:rsidP="00F51192">
      <w:pPr>
        <w:jc w:val="right"/>
        <w:rPr>
          <w:rFonts w:asciiTheme="minorHAnsi" w:hAnsiTheme="minorHAnsi" w:cstheme="minorHAnsi"/>
          <w:b/>
          <w:sz w:val="22"/>
          <w:szCs w:val="22"/>
        </w:rPr>
      </w:pPr>
    </w:p>
    <w:p w14:paraId="0540D07B" w14:textId="77777777" w:rsidR="000627DC" w:rsidRDefault="000627DC" w:rsidP="00F51192">
      <w:pPr>
        <w:jc w:val="right"/>
        <w:rPr>
          <w:rFonts w:asciiTheme="minorHAnsi" w:hAnsiTheme="minorHAnsi" w:cstheme="minorHAnsi"/>
          <w:b/>
          <w:sz w:val="22"/>
          <w:szCs w:val="22"/>
        </w:rPr>
      </w:pPr>
    </w:p>
    <w:p w14:paraId="51BF3E13" w14:textId="77777777" w:rsidR="000627DC" w:rsidRDefault="000627DC" w:rsidP="00F51192">
      <w:pPr>
        <w:jc w:val="right"/>
        <w:rPr>
          <w:rFonts w:asciiTheme="minorHAnsi" w:hAnsiTheme="minorHAnsi" w:cstheme="minorHAnsi"/>
          <w:b/>
          <w:sz w:val="22"/>
          <w:szCs w:val="22"/>
        </w:rPr>
      </w:pPr>
    </w:p>
    <w:p w14:paraId="22295985" w14:textId="77777777" w:rsidR="000627DC" w:rsidRDefault="000627DC" w:rsidP="00F51192">
      <w:pPr>
        <w:jc w:val="right"/>
        <w:rPr>
          <w:rFonts w:asciiTheme="minorHAnsi" w:hAnsiTheme="minorHAnsi" w:cstheme="minorHAnsi"/>
          <w:b/>
          <w:sz w:val="22"/>
          <w:szCs w:val="22"/>
        </w:rPr>
      </w:pPr>
    </w:p>
    <w:p w14:paraId="5346A2D3" w14:textId="77777777" w:rsidR="000627DC" w:rsidRDefault="000627DC" w:rsidP="00F51192">
      <w:pPr>
        <w:jc w:val="right"/>
        <w:rPr>
          <w:rFonts w:asciiTheme="minorHAnsi" w:hAnsiTheme="minorHAnsi" w:cstheme="minorHAnsi"/>
          <w:b/>
          <w:sz w:val="22"/>
          <w:szCs w:val="22"/>
        </w:rPr>
      </w:pPr>
    </w:p>
    <w:p w14:paraId="01925F1B" w14:textId="77777777" w:rsidR="000627DC" w:rsidRDefault="000627DC" w:rsidP="00F51192">
      <w:pPr>
        <w:jc w:val="right"/>
        <w:rPr>
          <w:rFonts w:asciiTheme="minorHAnsi" w:hAnsiTheme="minorHAnsi" w:cstheme="minorHAnsi"/>
          <w:b/>
          <w:sz w:val="22"/>
          <w:szCs w:val="22"/>
        </w:rPr>
      </w:pPr>
    </w:p>
    <w:p w14:paraId="38DD5E10" w14:textId="77777777" w:rsidR="000627DC" w:rsidRDefault="000627DC" w:rsidP="00F51192">
      <w:pPr>
        <w:jc w:val="right"/>
        <w:rPr>
          <w:rFonts w:asciiTheme="minorHAnsi" w:hAnsiTheme="minorHAnsi" w:cstheme="minorHAnsi"/>
          <w:b/>
          <w:sz w:val="22"/>
          <w:szCs w:val="22"/>
        </w:rPr>
      </w:pPr>
    </w:p>
    <w:p w14:paraId="0E62CDFB" w14:textId="77777777" w:rsidR="000627DC" w:rsidRDefault="000627DC" w:rsidP="00F51192">
      <w:pPr>
        <w:jc w:val="right"/>
        <w:rPr>
          <w:rFonts w:asciiTheme="minorHAnsi" w:hAnsiTheme="minorHAnsi" w:cstheme="minorHAnsi"/>
          <w:b/>
          <w:sz w:val="22"/>
          <w:szCs w:val="22"/>
        </w:rPr>
      </w:pPr>
    </w:p>
    <w:p w14:paraId="73651C25" w14:textId="0A985D01"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680820">
        <w:rPr>
          <w:rFonts w:asciiTheme="minorHAnsi" w:hAnsiTheme="minorHAnsi" w:cstheme="minorHAnsi"/>
          <w:b/>
          <w:sz w:val="22"/>
          <w:szCs w:val="22"/>
        </w:rPr>
        <w:t>4</w:t>
      </w:r>
      <w:r w:rsidRPr="008157C1">
        <w:rPr>
          <w:rFonts w:asciiTheme="minorHAnsi" w:hAnsiTheme="minorHAnsi" w:cstheme="minorHAnsi"/>
          <w:b/>
          <w:sz w:val="22"/>
          <w:szCs w:val="22"/>
        </w:rPr>
        <w:t xml:space="preserve"> </w:t>
      </w:r>
    </w:p>
    <w:p w14:paraId="08F5A60A" w14:textId="77777777"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NZ/….../M/4100/90000………../5000………../2021</w:t>
      </w:r>
    </w:p>
    <w:p w14:paraId="52EF8501" w14:textId="77777777" w:rsidR="00F51192" w:rsidRPr="00942809" w:rsidRDefault="00F51192" w:rsidP="00F51192">
      <w:pPr>
        <w:tabs>
          <w:tab w:val="center" w:pos="1704"/>
          <w:tab w:val="center" w:pos="7100"/>
        </w:tabs>
        <w:jc w:val="right"/>
        <w:rPr>
          <w:rFonts w:asciiTheme="minorHAnsi" w:hAnsiTheme="minorHAnsi" w:cstheme="minorHAnsi"/>
          <w:sz w:val="22"/>
          <w:szCs w:val="22"/>
        </w:rPr>
      </w:pPr>
    </w:p>
    <w:p w14:paraId="774CEBB0" w14:textId="77777777" w:rsidR="00F51192" w:rsidRPr="00942809" w:rsidRDefault="00F51192" w:rsidP="00F51192">
      <w:pPr>
        <w:jc w:val="right"/>
        <w:rPr>
          <w:rFonts w:asciiTheme="minorHAnsi" w:hAnsiTheme="minorHAnsi" w:cstheme="minorHAnsi"/>
          <w:sz w:val="22"/>
          <w:szCs w:val="22"/>
        </w:rPr>
      </w:pPr>
    </w:p>
    <w:p w14:paraId="5CFAB9BE"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19B4A32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1E34BE2"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7E2F298" w14:textId="77777777" w:rsidR="00F51192" w:rsidRPr="00942809" w:rsidRDefault="00F51192" w:rsidP="00F51192">
      <w:pPr>
        <w:ind w:left="425"/>
        <w:jc w:val="center"/>
        <w:rPr>
          <w:rFonts w:asciiTheme="minorHAnsi" w:hAnsiTheme="minorHAnsi" w:cstheme="minorHAnsi"/>
          <w:b/>
          <w:sz w:val="22"/>
          <w:szCs w:val="22"/>
        </w:rPr>
      </w:pPr>
    </w:p>
    <w:p w14:paraId="688194B9" w14:textId="363830E4"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sidR="00BB72C5">
        <w:rPr>
          <w:rFonts w:asciiTheme="minorHAnsi" w:hAnsiTheme="minorHAnsi" w:cstheme="minorHAnsi"/>
          <w:i/>
          <w:sz w:val="22"/>
          <w:szCs w:val="22"/>
        </w:rPr>
        <w:t>Dostawcy</w:t>
      </w:r>
      <w:r w:rsidRPr="00942809">
        <w:rPr>
          <w:rFonts w:asciiTheme="minorHAnsi" w:hAnsiTheme="minorHAnsi" w:cstheme="minorHAnsi"/>
          <w:i/>
          <w:sz w:val="22"/>
          <w:szCs w:val="22"/>
        </w:rPr>
        <w:t xml:space="preserve"> wskazanych do kontaktów i realizacji umowy)</w:t>
      </w:r>
    </w:p>
    <w:p w14:paraId="4E335F70" w14:textId="77777777" w:rsidR="00F51192" w:rsidRPr="00942809" w:rsidRDefault="00F51192" w:rsidP="00F51192">
      <w:pPr>
        <w:pStyle w:val="Akapitzlist"/>
        <w:spacing w:after="240"/>
        <w:ind w:left="0"/>
        <w:contextualSpacing w:val="0"/>
        <w:jc w:val="both"/>
        <w:rPr>
          <w:rFonts w:asciiTheme="minorHAnsi" w:hAnsiTheme="minorHAnsi" w:cstheme="minorHAnsi"/>
          <w:b/>
          <w:u w:val="single"/>
        </w:rPr>
      </w:pPr>
    </w:p>
    <w:p w14:paraId="23E12A8C" w14:textId="77777777"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102A150E" w14:textId="77777777"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976658C" w14:textId="77777777"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0E226CD3" w14:textId="77777777"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9B5A0A2"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7E059B8"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4DEACC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4D972C54"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3B8C6AC8"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14E95373"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331F9E"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0250DD20"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733FB73D"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Administrator danych nie ma zamiaru przekazywać danych osobowych do państwa trzeciego.</w:t>
      </w:r>
    </w:p>
    <w:p w14:paraId="6E659C3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4B26E0E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2D8E6EDC"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C3FB43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42F1174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616668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467B57D"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69AA4696"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4462E1F3" w14:textId="77777777"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08311FA" w14:textId="77777777" w:rsidR="00F51192" w:rsidRPr="00942809" w:rsidRDefault="00F51192" w:rsidP="00F51192">
      <w:pPr>
        <w:rPr>
          <w:rFonts w:asciiTheme="minorHAnsi" w:hAnsiTheme="minorHAnsi" w:cstheme="minorHAnsi"/>
          <w:sz w:val="22"/>
          <w:szCs w:val="22"/>
        </w:rPr>
      </w:pPr>
    </w:p>
    <w:p w14:paraId="5F557078" w14:textId="77777777" w:rsidR="00F51192" w:rsidRPr="00942809" w:rsidRDefault="00F51192" w:rsidP="00F51192">
      <w:pPr>
        <w:rPr>
          <w:rFonts w:asciiTheme="minorHAnsi" w:hAnsiTheme="minorHAnsi" w:cstheme="minorHAnsi"/>
          <w:sz w:val="22"/>
          <w:szCs w:val="22"/>
        </w:rPr>
      </w:pPr>
    </w:p>
    <w:p w14:paraId="6BC8A4D3" w14:textId="77777777" w:rsidR="00F51192" w:rsidRPr="00942809" w:rsidRDefault="00F51192" w:rsidP="00F51192">
      <w:pPr>
        <w:rPr>
          <w:rFonts w:asciiTheme="minorHAnsi" w:hAnsiTheme="minorHAnsi" w:cstheme="minorHAnsi"/>
          <w:sz w:val="22"/>
          <w:szCs w:val="22"/>
        </w:rPr>
      </w:pPr>
    </w:p>
    <w:p w14:paraId="0B682ED0"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bookmarkStart w:id="77" w:name="_GoBack"/>
      <w:bookmarkEnd w:id="77"/>
    </w:p>
    <w:p w14:paraId="36D8944A" w14:textId="1234AAC9"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680820">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2DBDB399" w14:textId="77777777"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14:paraId="619FD0D1" w14:textId="77777777" w:rsidR="00F51192" w:rsidRPr="00942809" w:rsidRDefault="00F51192" w:rsidP="00F51192">
      <w:pPr>
        <w:jc w:val="right"/>
        <w:rPr>
          <w:rFonts w:asciiTheme="minorHAnsi" w:hAnsiTheme="minorHAnsi" w:cstheme="minorHAnsi"/>
          <w:sz w:val="22"/>
          <w:szCs w:val="22"/>
        </w:rPr>
      </w:pPr>
    </w:p>
    <w:p w14:paraId="4B1AD2C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5F14982C" w14:textId="61B3D8AE"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sidR="002F6139">
        <w:rPr>
          <w:rFonts w:asciiTheme="minorHAnsi" w:hAnsiTheme="minorHAnsi" w:cstheme="minorHAnsi"/>
          <w:b/>
          <w:sz w:val="22"/>
          <w:szCs w:val="22"/>
        </w:rPr>
        <w:t>Dostawcy</w:t>
      </w:r>
    </w:p>
    <w:p w14:paraId="341EAA33"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77434AE" w14:textId="77777777" w:rsidR="00F51192" w:rsidRPr="00942809" w:rsidRDefault="00F51192" w:rsidP="00F51192">
      <w:pPr>
        <w:jc w:val="right"/>
        <w:rPr>
          <w:rFonts w:asciiTheme="minorHAnsi" w:hAnsiTheme="minorHAnsi" w:cstheme="minorHAnsi"/>
          <w:sz w:val="22"/>
          <w:szCs w:val="22"/>
        </w:rPr>
      </w:pPr>
    </w:p>
    <w:p w14:paraId="6015BBFE" w14:textId="77777777"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CD9F5BC" w14:textId="77777777"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0B50DCF"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CDF6FE1"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2D3CE9F" w14:textId="77777777"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2AA9955" w14:textId="77777777"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25C91731"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2E8B66F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34F9624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5E3CFEA2"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650184C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650F1F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6A6022E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5277693"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55FC8E89"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4F51342"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58F09D9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21DBC40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06FB8C79" w14:textId="77777777" w:rsidR="00F51192" w:rsidRPr="00942809" w:rsidRDefault="00F51192" w:rsidP="00F51192">
      <w:pPr>
        <w:rPr>
          <w:rFonts w:asciiTheme="minorHAnsi" w:hAnsiTheme="minorHAnsi" w:cstheme="minorHAnsi"/>
          <w:sz w:val="22"/>
          <w:szCs w:val="22"/>
        </w:rPr>
      </w:pPr>
    </w:p>
    <w:p w14:paraId="7B48A837" w14:textId="60B99DD6" w:rsidR="00F36E80" w:rsidRDefault="00F36E80"/>
    <w:p w14:paraId="4BE909A3" w14:textId="1718DD60" w:rsidR="001E1284" w:rsidRDefault="001E1284"/>
    <w:p w14:paraId="063F39DB" w14:textId="193B2686" w:rsidR="00230745" w:rsidRDefault="00230745"/>
    <w:sectPr w:rsidR="00230745" w:rsidSect="00FD662A">
      <w:headerReference w:type="default" r:id="rId34"/>
      <w:footerReference w:type="default" r:id="rId35"/>
      <w:headerReference w:type="first" r:id="rId36"/>
      <w:footerReference w:type="first" r:id="rId37"/>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3025" w14:textId="77777777" w:rsidR="00B46B92" w:rsidRDefault="00B46B92" w:rsidP="00F51192">
      <w:r>
        <w:separator/>
      </w:r>
    </w:p>
  </w:endnote>
  <w:endnote w:type="continuationSeparator" w:id="0">
    <w:p w14:paraId="098BFAF8" w14:textId="77777777" w:rsidR="00B46B92" w:rsidRDefault="00B46B92"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929FE6B" w14:textId="49B3EE1A" w:rsidR="009D68EC" w:rsidRDefault="009D68EC" w:rsidP="00A562C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3190A">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3190A">
              <w:rPr>
                <w:b/>
                <w:bCs/>
                <w:noProof/>
                <w:sz w:val="18"/>
                <w:szCs w:val="16"/>
              </w:rPr>
              <w:t>41</w:t>
            </w:r>
            <w:r w:rsidRPr="00E22844">
              <w:rPr>
                <w:b/>
                <w:bCs/>
                <w:sz w:val="18"/>
                <w:szCs w:val="16"/>
              </w:rPr>
              <w:fldChar w:fldCharType="end"/>
            </w:r>
          </w:p>
        </w:sdtContent>
      </w:sdt>
    </w:sdtContent>
  </w:sdt>
  <w:p w14:paraId="5B1254C4" w14:textId="77777777" w:rsidR="009D68EC" w:rsidRPr="0072759C" w:rsidRDefault="009D68EC" w:rsidP="00A562C3">
    <w:pPr>
      <w:pStyle w:val="Stopka"/>
      <w:ind w:firstLine="708"/>
      <w:rPr>
        <w:rFonts w:ascii="Franklin Gothic Book" w:hAnsi="Franklin Gothic Book"/>
      </w:rPr>
    </w:pPr>
  </w:p>
  <w:p w14:paraId="694AD3D1" w14:textId="77777777" w:rsidR="009D68EC" w:rsidRDefault="009D68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BBB9" w14:textId="77777777" w:rsidR="009D68EC" w:rsidRPr="007E6E7A" w:rsidRDefault="009D68E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14DA436" w14:textId="77777777" w:rsidR="009D68EC" w:rsidRPr="00721CC5" w:rsidRDefault="009D68EC">
    <w:pPr>
      <w:pStyle w:val="Stopka"/>
      <w:tabs>
        <w:tab w:val="clear" w:pos="4536"/>
        <w:tab w:val="clear" w:pos="9072"/>
      </w:tabs>
    </w:pPr>
  </w:p>
  <w:p w14:paraId="4AA19D0F" w14:textId="77777777" w:rsidR="009D68EC" w:rsidRPr="00721CC5" w:rsidRDefault="009D68E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B05C" w14:textId="77777777" w:rsidR="00B46B92" w:rsidRDefault="00B46B92" w:rsidP="00F51192">
      <w:r>
        <w:separator/>
      </w:r>
    </w:p>
  </w:footnote>
  <w:footnote w:type="continuationSeparator" w:id="0">
    <w:p w14:paraId="6944D415" w14:textId="77777777" w:rsidR="00B46B92" w:rsidRDefault="00B46B92"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F434" w14:textId="77777777" w:rsidR="009D68EC" w:rsidRDefault="009D68EC">
    <w:pPr>
      <w:pStyle w:val="Nagwek"/>
    </w:pPr>
  </w:p>
  <w:p w14:paraId="2C3151CC" w14:textId="3E1B1109" w:rsidR="009D68EC" w:rsidRPr="006212BE" w:rsidRDefault="009D68EC" w:rsidP="00F51192">
    <w:pPr>
      <w:pStyle w:val="Nagwek"/>
      <w:jc w:val="right"/>
      <w:rPr>
        <w:rFonts w:asciiTheme="minorHAnsi" w:hAnsiTheme="minorHAnsi" w:cstheme="minorHAnsi"/>
        <w:sz w:val="22"/>
        <w:szCs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77706">
      <w:t>M</w:t>
    </w:r>
    <w:r w:rsidRPr="00F77706">
      <w:rPr>
        <w:b/>
      </w:rPr>
      <w:t>/</w:t>
    </w:r>
    <w:r w:rsidRPr="006212BE">
      <w:rPr>
        <w:rFonts w:asciiTheme="minorHAnsi" w:hAnsiTheme="minorHAnsi" w:cstheme="minorHAnsi"/>
        <w:b/>
        <w:bCs/>
        <w:color w:val="4C5358"/>
        <w:sz w:val="22"/>
        <w:szCs w:val="22"/>
      </w:rPr>
      <w:t>1300010</w:t>
    </w:r>
    <w:r w:rsidR="000F55AF">
      <w:rPr>
        <w:rFonts w:asciiTheme="minorHAnsi" w:hAnsiTheme="minorHAnsi" w:cstheme="minorHAnsi"/>
        <w:b/>
        <w:bCs/>
        <w:color w:val="4C5358"/>
        <w:sz w:val="22"/>
        <w:szCs w:val="22"/>
      </w:rPr>
      <w:t>424</w:t>
    </w:r>
    <w:r w:rsidRPr="006212BE">
      <w:rPr>
        <w:rFonts w:asciiTheme="minorHAnsi" w:hAnsiTheme="minorHAnsi" w:cstheme="minorHAnsi"/>
        <w:b/>
        <w:sz w:val="22"/>
        <w:szCs w:val="22"/>
      </w:rPr>
      <w:t>/2021</w:t>
    </w:r>
  </w:p>
  <w:p w14:paraId="7B1BCFF4" w14:textId="77777777" w:rsidR="009D68EC" w:rsidRDefault="009D68EC" w:rsidP="00A562C3">
    <w:pPr>
      <w:pStyle w:val="Nagwek"/>
      <w:jc w:val="right"/>
      <w:rPr>
        <w:sz w:val="22"/>
      </w:rPr>
    </w:pPr>
  </w:p>
  <w:p w14:paraId="7505C377" w14:textId="77777777" w:rsidR="009D68EC" w:rsidRDefault="009D68EC" w:rsidP="00A562C3">
    <w:pPr>
      <w:pStyle w:val="Nagwek"/>
      <w:jc w:val="right"/>
      <w:rPr>
        <w:sz w:val="22"/>
      </w:rPr>
    </w:pPr>
  </w:p>
  <w:p w14:paraId="7928A7EF" w14:textId="77777777" w:rsidR="009D68EC" w:rsidRDefault="009D68EC" w:rsidP="00A562C3">
    <w:pPr>
      <w:pStyle w:val="Nagwek"/>
      <w:jc w:val="right"/>
      <w:rPr>
        <w:sz w:val="22"/>
      </w:rPr>
    </w:pPr>
  </w:p>
  <w:p w14:paraId="27BF77D5" w14:textId="77777777" w:rsidR="009D68EC" w:rsidRPr="00E22844" w:rsidRDefault="009D68EC" w:rsidP="00A562C3">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627AC289" wp14:editId="1A85F7DC">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4F187" w14:textId="77777777" w:rsidR="009D68EC" w:rsidRDefault="009D68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D845" w14:textId="77777777" w:rsidR="009D68EC" w:rsidRDefault="009D68EC">
    <w:pPr>
      <w:pStyle w:val="Nagwek"/>
      <w:tabs>
        <w:tab w:val="clear" w:pos="4536"/>
        <w:tab w:val="clear" w:pos="9072"/>
      </w:tabs>
    </w:pPr>
    <w:r>
      <w:rPr>
        <w:noProof/>
      </w:rPr>
      <w:drawing>
        <wp:anchor distT="0" distB="0" distL="114300" distR="114300" simplePos="0" relativeHeight="251659264" behindDoc="1" locked="0" layoutInCell="0" allowOverlap="1" wp14:anchorId="20827097" wp14:editId="4726172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C289" w14:textId="77777777" w:rsidR="009D68EC" w:rsidRDefault="009D68EC">
    <w:pPr>
      <w:pStyle w:val="Nagwek"/>
      <w:tabs>
        <w:tab w:val="clear" w:pos="4536"/>
        <w:tab w:val="clear" w:pos="9072"/>
      </w:tabs>
    </w:pPr>
  </w:p>
  <w:p w14:paraId="364AB1B9" w14:textId="77777777" w:rsidR="009D68EC" w:rsidRDefault="009D68EC">
    <w:pPr>
      <w:pStyle w:val="Nagwek"/>
      <w:tabs>
        <w:tab w:val="clear" w:pos="4536"/>
        <w:tab w:val="clear" w:pos="9072"/>
      </w:tabs>
    </w:pPr>
  </w:p>
  <w:p w14:paraId="6A90E9A2" w14:textId="77777777" w:rsidR="009D68EC" w:rsidRDefault="009D68EC">
    <w:pPr>
      <w:pStyle w:val="Nagwek"/>
      <w:tabs>
        <w:tab w:val="clear" w:pos="4536"/>
        <w:tab w:val="clear" w:pos="9072"/>
      </w:tabs>
    </w:pPr>
  </w:p>
  <w:p w14:paraId="545FED7A" w14:textId="77777777" w:rsidR="009D68EC" w:rsidRDefault="009D68EC">
    <w:pPr>
      <w:pStyle w:val="Nagwek"/>
      <w:tabs>
        <w:tab w:val="clear" w:pos="4536"/>
        <w:tab w:val="clear" w:pos="9072"/>
      </w:tabs>
    </w:pPr>
  </w:p>
  <w:p w14:paraId="7F26444C" w14:textId="77777777" w:rsidR="009D68EC" w:rsidRDefault="009D68E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3246C"/>
    <w:multiLevelType w:val="multilevel"/>
    <w:tmpl w:val="FE48DA26"/>
    <w:lvl w:ilvl="0">
      <w:start w:val="1"/>
      <w:numFmt w:val="decimal"/>
      <w:lvlText w:val="%1."/>
      <w:lvlJc w:val="left"/>
      <w:pPr>
        <w:ind w:left="630" w:hanging="630"/>
      </w:pPr>
      <w:rPr>
        <w:rFonts w:cs="Arial" w:hint="default"/>
      </w:rPr>
    </w:lvl>
    <w:lvl w:ilvl="1">
      <w:start w:val="2"/>
      <w:numFmt w:val="decimal"/>
      <w:lvlText w:val="%1.%2."/>
      <w:lvlJc w:val="left"/>
      <w:pPr>
        <w:ind w:left="1078" w:hanging="720"/>
      </w:pPr>
      <w:rPr>
        <w:rFonts w:cs="Arial" w:hint="default"/>
      </w:rPr>
    </w:lvl>
    <w:lvl w:ilvl="2">
      <w:start w:val="3"/>
      <w:numFmt w:val="decimal"/>
      <w:lvlText w:val="%1.%2.%3."/>
      <w:lvlJc w:val="left"/>
      <w:pPr>
        <w:ind w:left="1796" w:hanging="1080"/>
      </w:pPr>
      <w:rPr>
        <w:rFonts w:cs="Arial" w:hint="default"/>
      </w:rPr>
    </w:lvl>
    <w:lvl w:ilvl="3">
      <w:start w:val="1"/>
      <w:numFmt w:val="decimal"/>
      <w:lvlText w:val="%1.%2.%3.%4."/>
      <w:lvlJc w:val="left"/>
      <w:pPr>
        <w:ind w:left="2154" w:hanging="1080"/>
      </w:pPr>
      <w:rPr>
        <w:rFonts w:cs="Arial" w:hint="default"/>
      </w:rPr>
    </w:lvl>
    <w:lvl w:ilvl="4">
      <w:start w:val="1"/>
      <w:numFmt w:val="decimal"/>
      <w:lvlText w:val="%1.%2.%3.%4.%5."/>
      <w:lvlJc w:val="left"/>
      <w:pPr>
        <w:ind w:left="2872" w:hanging="1440"/>
      </w:pPr>
      <w:rPr>
        <w:rFonts w:cs="Arial" w:hint="default"/>
      </w:rPr>
    </w:lvl>
    <w:lvl w:ilvl="5">
      <w:start w:val="1"/>
      <w:numFmt w:val="decimal"/>
      <w:lvlText w:val="%1.%2.%3.%4.%5.%6."/>
      <w:lvlJc w:val="left"/>
      <w:pPr>
        <w:ind w:left="3590" w:hanging="1800"/>
      </w:pPr>
      <w:rPr>
        <w:rFonts w:cs="Arial" w:hint="default"/>
      </w:rPr>
    </w:lvl>
    <w:lvl w:ilvl="6">
      <w:start w:val="1"/>
      <w:numFmt w:val="decimal"/>
      <w:lvlText w:val="%1.%2.%3.%4.%5.%6.%7."/>
      <w:lvlJc w:val="left"/>
      <w:pPr>
        <w:ind w:left="3948" w:hanging="1800"/>
      </w:pPr>
      <w:rPr>
        <w:rFonts w:cs="Arial" w:hint="default"/>
      </w:rPr>
    </w:lvl>
    <w:lvl w:ilvl="7">
      <w:start w:val="1"/>
      <w:numFmt w:val="decimal"/>
      <w:lvlText w:val="%1.%2.%3.%4.%5.%6.%7.%8."/>
      <w:lvlJc w:val="left"/>
      <w:pPr>
        <w:ind w:left="4666" w:hanging="2160"/>
      </w:pPr>
      <w:rPr>
        <w:rFonts w:cs="Arial" w:hint="default"/>
      </w:rPr>
    </w:lvl>
    <w:lvl w:ilvl="8">
      <w:start w:val="1"/>
      <w:numFmt w:val="decimal"/>
      <w:lvlText w:val="%1.%2.%3.%4.%5.%6.%7.%8.%9."/>
      <w:lvlJc w:val="left"/>
      <w:pPr>
        <w:ind w:left="5384" w:hanging="2520"/>
      </w:pPr>
      <w:rPr>
        <w:rFonts w:cs="Arial"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1"/>
  </w:num>
  <w:num w:numId="3">
    <w:abstractNumId w:val="52"/>
  </w:num>
  <w:num w:numId="4">
    <w:abstractNumId w:val="43"/>
  </w:num>
  <w:num w:numId="5">
    <w:abstractNumId w:val="38"/>
  </w:num>
  <w:num w:numId="6">
    <w:abstractNumId w:val="25"/>
  </w:num>
  <w:num w:numId="7">
    <w:abstractNumId w:val="27"/>
  </w:num>
  <w:num w:numId="8">
    <w:abstractNumId w:val="2"/>
  </w:num>
  <w:num w:numId="9">
    <w:abstractNumId w:val="8"/>
  </w:num>
  <w:num w:numId="10">
    <w:abstractNumId w:val="1"/>
  </w:num>
  <w:num w:numId="11">
    <w:abstractNumId w:val="15"/>
  </w:num>
  <w:num w:numId="12">
    <w:abstractNumId w:val="29"/>
  </w:num>
  <w:num w:numId="13">
    <w:abstractNumId w:val="37"/>
  </w:num>
  <w:num w:numId="14">
    <w:abstractNumId w:val="53"/>
  </w:num>
  <w:num w:numId="15">
    <w:abstractNumId w:val="41"/>
  </w:num>
  <w:num w:numId="16">
    <w:abstractNumId w:val="26"/>
  </w:num>
  <w:num w:numId="17">
    <w:abstractNumId w:val="48"/>
  </w:num>
  <w:num w:numId="18">
    <w:abstractNumId w:val="39"/>
  </w:num>
  <w:num w:numId="19">
    <w:abstractNumId w:val="34"/>
  </w:num>
  <w:num w:numId="20">
    <w:abstractNumId w:val="31"/>
  </w:num>
  <w:num w:numId="21">
    <w:abstractNumId w:val="14"/>
  </w:num>
  <w:num w:numId="22">
    <w:abstractNumId w:val="54"/>
  </w:num>
  <w:num w:numId="23">
    <w:abstractNumId w:val="17"/>
  </w:num>
  <w:num w:numId="24">
    <w:abstractNumId w:val="16"/>
  </w:num>
  <w:num w:numId="25">
    <w:abstractNumId w:val="0"/>
  </w:num>
  <w:num w:numId="26">
    <w:abstractNumId w:val="49"/>
  </w:num>
  <w:num w:numId="27">
    <w:abstractNumId w:val="40"/>
  </w:num>
  <w:num w:numId="28">
    <w:abstractNumId w:val="51"/>
  </w:num>
  <w:num w:numId="29">
    <w:abstractNumId w:val="35"/>
  </w:num>
  <w:num w:numId="30">
    <w:abstractNumId w:val="36"/>
  </w:num>
  <w:num w:numId="31">
    <w:abstractNumId w:val="55"/>
  </w:num>
  <w:num w:numId="32">
    <w:abstractNumId w:val="47"/>
  </w:num>
  <w:num w:numId="33">
    <w:abstractNumId w:val="33"/>
  </w:num>
  <w:num w:numId="34">
    <w:abstractNumId w:val="30"/>
  </w:num>
  <w:num w:numId="35">
    <w:abstractNumId w:val="19"/>
  </w:num>
  <w:num w:numId="36">
    <w:abstractNumId w:val="18"/>
  </w:num>
  <w:num w:numId="37">
    <w:abstractNumId w:val="42"/>
  </w:num>
  <w:num w:numId="38">
    <w:abstractNumId w:val="13"/>
  </w:num>
  <w:num w:numId="39">
    <w:abstractNumId w:val="3"/>
  </w:num>
  <w:num w:numId="40">
    <w:abstractNumId w:val="46"/>
  </w:num>
  <w:num w:numId="41">
    <w:abstractNumId w:val="5"/>
  </w:num>
  <w:num w:numId="42">
    <w:abstractNumId w:val="4"/>
  </w:num>
  <w:num w:numId="43">
    <w:abstractNumId w:val="22"/>
  </w:num>
  <w:num w:numId="44">
    <w:abstractNumId w:val="20"/>
  </w:num>
  <w:num w:numId="45">
    <w:abstractNumId w:val="24"/>
  </w:num>
  <w:num w:numId="46">
    <w:abstractNumId w:val="10"/>
  </w:num>
  <w:num w:numId="47">
    <w:abstractNumId w:val="6"/>
  </w:num>
  <w:num w:numId="48">
    <w:abstractNumId w:val="50"/>
  </w:num>
  <w:num w:numId="49">
    <w:abstractNumId w:val="32"/>
  </w:num>
  <w:num w:numId="50">
    <w:abstractNumId w:val="2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4"/>
  </w:num>
  <w:num w:numId="54">
    <w:abstractNumId w:val="7"/>
  </w:num>
  <w:num w:numId="55">
    <w:abstractNumId w:val="9"/>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664B"/>
    <w:rsid w:val="00010FAA"/>
    <w:rsid w:val="00024134"/>
    <w:rsid w:val="00026E54"/>
    <w:rsid w:val="00027702"/>
    <w:rsid w:val="000507CE"/>
    <w:rsid w:val="000627DC"/>
    <w:rsid w:val="00066CA6"/>
    <w:rsid w:val="00077FDC"/>
    <w:rsid w:val="00087D7A"/>
    <w:rsid w:val="00087F4C"/>
    <w:rsid w:val="000911F9"/>
    <w:rsid w:val="00096418"/>
    <w:rsid w:val="00096B41"/>
    <w:rsid w:val="000C7D05"/>
    <w:rsid w:val="000D23A1"/>
    <w:rsid w:val="000D6681"/>
    <w:rsid w:val="000F55AF"/>
    <w:rsid w:val="00107641"/>
    <w:rsid w:val="00110449"/>
    <w:rsid w:val="001A1BC6"/>
    <w:rsid w:val="001A4BAF"/>
    <w:rsid w:val="001C0973"/>
    <w:rsid w:val="001D51B6"/>
    <w:rsid w:val="001E1284"/>
    <w:rsid w:val="001E6BD3"/>
    <w:rsid w:val="001F755B"/>
    <w:rsid w:val="0021580D"/>
    <w:rsid w:val="00225537"/>
    <w:rsid w:val="00230745"/>
    <w:rsid w:val="00275687"/>
    <w:rsid w:val="002A518D"/>
    <w:rsid w:val="002B5266"/>
    <w:rsid w:val="002C7430"/>
    <w:rsid w:val="002D15FE"/>
    <w:rsid w:val="002F0C8D"/>
    <w:rsid w:val="002F6139"/>
    <w:rsid w:val="0031176B"/>
    <w:rsid w:val="003253EF"/>
    <w:rsid w:val="00343E77"/>
    <w:rsid w:val="00361303"/>
    <w:rsid w:val="003721C7"/>
    <w:rsid w:val="003C3068"/>
    <w:rsid w:val="0041086B"/>
    <w:rsid w:val="004336CF"/>
    <w:rsid w:val="00463000"/>
    <w:rsid w:val="00495535"/>
    <w:rsid w:val="004A49EE"/>
    <w:rsid w:val="004B139C"/>
    <w:rsid w:val="004B7622"/>
    <w:rsid w:val="004C0079"/>
    <w:rsid w:val="004C6BF6"/>
    <w:rsid w:val="004D2A00"/>
    <w:rsid w:val="004E1431"/>
    <w:rsid w:val="00500712"/>
    <w:rsid w:val="0051029C"/>
    <w:rsid w:val="00516AD4"/>
    <w:rsid w:val="00517EBD"/>
    <w:rsid w:val="0052529B"/>
    <w:rsid w:val="00527DBE"/>
    <w:rsid w:val="00544F0B"/>
    <w:rsid w:val="0055219A"/>
    <w:rsid w:val="005552E9"/>
    <w:rsid w:val="00587EC2"/>
    <w:rsid w:val="005A2585"/>
    <w:rsid w:val="005B6695"/>
    <w:rsid w:val="005C23C7"/>
    <w:rsid w:val="005D44DF"/>
    <w:rsid w:val="005D63C3"/>
    <w:rsid w:val="00607EC7"/>
    <w:rsid w:val="00617602"/>
    <w:rsid w:val="006212BE"/>
    <w:rsid w:val="006439FD"/>
    <w:rsid w:val="00656198"/>
    <w:rsid w:val="006672FB"/>
    <w:rsid w:val="0067613B"/>
    <w:rsid w:val="006763A2"/>
    <w:rsid w:val="00680820"/>
    <w:rsid w:val="0068095B"/>
    <w:rsid w:val="006931D8"/>
    <w:rsid w:val="006A61E5"/>
    <w:rsid w:val="006D47AB"/>
    <w:rsid w:val="006D76EB"/>
    <w:rsid w:val="006F19F0"/>
    <w:rsid w:val="00710951"/>
    <w:rsid w:val="00713A9F"/>
    <w:rsid w:val="00715A27"/>
    <w:rsid w:val="00724181"/>
    <w:rsid w:val="00741015"/>
    <w:rsid w:val="00771263"/>
    <w:rsid w:val="00773B67"/>
    <w:rsid w:val="00774013"/>
    <w:rsid w:val="00780373"/>
    <w:rsid w:val="007B18B9"/>
    <w:rsid w:val="007D0920"/>
    <w:rsid w:val="007D5692"/>
    <w:rsid w:val="007E14B7"/>
    <w:rsid w:val="007F4CCA"/>
    <w:rsid w:val="00803678"/>
    <w:rsid w:val="00807CB8"/>
    <w:rsid w:val="00824609"/>
    <w:rsid w:val="00834744"/>
    <w:rsid w:val="00843304"/>
    <w:rsid w:val="00865AD3"/>
    <w:rsid w:val="00876242"/>
    <w:rsid w:val="00885395"/>
    <w:rsid w:val="008A4BE5"/>
    <w:rsid w:val="008B28A5"/>
    <w:rsid w:val="008B48FA"/>
    <w:rsid w:val="008B4B6F"/>
    <w:rsid w:val="008E5724"/>
    <w:rsid w:val="008E78B9"/>
    <w:rsid w:val="008F23B8"/>
    <w:rsid w:val="009205C8"/>
    <w:rsid w:val="00931A88"/>
    <w:rsid w:val="009533DE"/>
    <w:rsid w:val="00955FCB"/>
    <w:rsid w:val="009655DF"/>
    <w:rsid w:val="00965F68"/>
    <w:rsid w:val="00977462"/>
    <w:rsid w:val="00977773"/>
    <w:rsid w:val="009A421F"/>
    <w:rsid w:val="009B431F"/>
    <w:rsid w:val="009C4551"/>
    <w:rsid w:val="009D68EC"/>
    <w:rsid w:val="00A142BB"/>
    <w:rsid w:val="00A169E7"/>
    <w:rsid w:val="00A23BD0"/>
    <w:rsid w:val="00A3465B"/>
    <w:rsid w:val="00A562C3"/>
    <w:rsid w:val="00A56655"/>
    <w:rsid w:val="00A654E4"/>
    <w:rsid w:val="00A67D57"/>
    <w:rsid w:val="00A75DE9"/>
    <w:rsid w:val="00A8002E"/>
    <w:rsid w:val="00A85002"/>
    <w:rsid w:val="00A946C5"/>
    <w:rsid w:val="00AB5DB5"/>
    <w:rsid w:val="00B12E63"/>
    <w:rsid w:val="00B26C10"/>
    <w:rsid w:val="00B34ACE"/>
    <w:rsid w:val="00B46B92"/>
    <w:rsid w:val="00B532C1"/>
    <w:rsid w:val="00B714D0"/>
    <w:rsid w:val="00B72279"/>
    <w:rsid w:val="00B74662"/>
    <w:rsid w:val="00B83460"/>
    <w:rsid w:val="00B91CE8"/>
    <w:rsid w:val="00B97833"/>
    <w:rsid w:val="00BA0FDC"/>
    <w:rsid w:val="00BB1CCE"/>
    <w:rsid w:val="00BB72C5"/>
    <w:rsid w:val="00BC25B5"/>
    <w:rsid w:val="00BF3670"/>
    <w:rsid w:val="00C26BF1"/>
    <w:rsid w:val="00C32C41"/>
    <w:rsid w:val="00C36593"/>
    <w:rsid w:val="00C5518C"/>
    <w:rsid w:val="00C556BA"/>
    <w:rsid w:val="00C77442"/>
    <w:rsid w:val="00C90921"/>
    <w:rsid w:val="00CC3B86"/>
    <w:rsid w:val="00CD69B3"/>
    <w:rsid w:val="00CE06C9"/>
    <w:rsid w:val="00CF529F"/>
    <w:rsid w:val="00D01BB0"/>
    <w:rsid w:val="00D038E9"/>
    <w:rsid w:val="00D039AC"/>
    <w:rsid w:val="00D3190A"/>
    <w:rsid w:val="00D4358B"/>
    <w:rsid w:val="00D471EF"/>
    <w:rsid w:val="00D676D8"/>
    <w:rsid w:val="00D75F90"/>
    <w:rsid w:val="00DA61EB"/>
    <w:rsid w:val="00DA68DE"/>
    <w:rsid w:val="00DA76F0"/>
    <w:rsid w:val="00DC7EAF"/>
    <w:rsid w:val="00DE5609"/>
    <w:rsid w:val="00E02523"/>
    <w:rsid w:val="00E11E60"/>
    <w:rsid w:val="00E1658D"/>
    <w:rsid w:val="00E4451F"/>
    <w:rsid w:val="00E50246"/>
    <w:rsid w:val="00E56FA8"/>
    <w:rsid w:val="00E80C30"/>
    <w:rsid w:val="00E95F79"/>
    <w:rsid w:val="00EB359B"/>
    <w:rsid w:val="00EB4052"/>
    <w:rsid w:val="00EC7C0D"/>
    <w:rsid w:val="00ED0D04"/>
    <w:rsid w:val="00ED6E09"/>
    <w:rsid w:val="00EF4C78"/>
    <w:rsid w:val="00EF62BE"/>
    <w:rsid w:val="00F1226B"/>
    <w:rsid w:val="00F2789E"/>
    <w:rsid w:val="00F3360A"/>
    <w:rsid w:val="00F36E80"/>
    <w:rsid w:val="00F51192"/>
    <w:rsid w:val="00F77706"/>
    <w:rsid w:val="00F84908"/>
    <w:rsid w:val="00FA7527"/>
    <w:rsid w:val="00FB3F75"/>
    <w:rsid w:val="00FB6423"/>
    <w:rsid w:val="00FD662A"/>
    <w:rsid w:val="00FD77A4"/>
    <w:rsid w:val="00FE46C7"/>
    <w:rsid w:val="00FF7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872B"/>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 w:type="character" w:customStyle="1" w:styleId="fontstyle01">
    <w:name w:val="fontstyle01"/>
    <w:basedOn w:val="Domylnaczcionkaakapitu"/>
    <w:rsid w:val="00F1226B"/>
    <w:rPr>
      <w:rFonts w:ascii="CIDFont+F1" w:hAnsi="CIDFont+F1" w:hint="default"/>
      <w:b/>
      <w:bCs/>
      <w:i w:val="0"/>
      <w:iCs w:val="0"/>
      <w:color w:val="000000"/>
      <w:sz w:val="28"/>
      <w:szCs w:val="28"/>
    </w:rPr>
  </w:style>
  <w:style w:type="character" w:customStyle="1" w:styleId="fontstyle21">
    <w:name w:val="fontstyle21"/>
    <w:basedOn w:val="Domylnaczcionkaakapitu"/>
    <w:rsid w:val="00F1226B"/>
    <w:rPr>
      <w:rFonts w:ascii="CIDFont+F2" w:hAnsi="CIDFont+F2"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grupaenea/o_grupie/enea-polaniec/zamowienia/dokumenty-dla-wykonawcow/zalacznik-nr-1-kodeks-kontrahentow-grupy-enea-informacja-dla-kontrahentow.pdf?t=1591955245" TargetMode="External"/><Relationship Id="rId39" Type="http://schemas.openxmlformats.org/officeDocument/2006/relationships/glossaryDocument" Target="glossary/document.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eep.iod@ene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Lukasz.Kosik@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image" Target="media/image2.png"/><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mailto:Zbigniew.Karwacki@enea.pl" TargetMode="External"/><Relationship Id="rId36" Type="http://schemas.openxmlformats.org/officeDocument/2006/relationships/header" Target="header2.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8" Type="http://schemas.openxmlformats.org/officeDocument/2006/relationships/hyperlink" Target="http://www.firma.gov.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45C75"/>
    <w:rsid w:val="00071F3F"/>
    <w:rsid w:val="00076B47"/>
    <w:rsid w:val="0026401C"/>
    <w:rsid w:val="003672A0"/>
    <w:rsid w:val="0043157A"/>
    <w:rsid w:val="00551F4C"/>
    <w:rsid w:val="005A46BA"/>
    <w:rsid w:val="008C72ED"/>
    <w:rsid w:val="00BD5C2D"/>
    <w:rsid w:val="00C2785F"/>
    <w:rsid w:val="00E16AD4"/>
    <w:rsid w:val="00F8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41</Pages>
  <Words>13466</Words>
  <Characters>80799</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30</cp:revision>
  <cp:lastPrinted>2021-01-22T07:57:00Z</cp:lastPrinted>
  <dcterms:created xsi:type="dcterms:W3CDTF">2021-02-12T11:58:00Z</dcterms:created>
  <dcterms:modified xsi:type="dcterms:W3CDTF">2021-02-12T12:44:00Z</dcterms:modified>
</cp:coreProperties>
</file>